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5F" w:rsidRPr="001672FA" w:rsidRDefault="0017402D" w:rsidP="001672FA">
      <w:pPr>
        <w:jc w:val="center"/>
        <w:rPr>
          <w:b/>
          <w:sz w:val="24"/>
          <w:szCs w:val="24"/>
        </w:rPr>
      </w:pPr>
      <w:r w:rsidRPr="001672FA">
        <w:rPr>
          <w:b/>
          <w:sz w:val="24"/>
          <w:szCs w:val="24"/>
        </w:rPr>
        <w:t>ZAŁĄCZNIK DO SIWZ – USZCZEGÓŁOWIENIE OPISU PRZEDMIOTU ZAMÓWIENIA</w:t>
      </w:r>
      <w:r w:rsidR="001672FA">
        <w:rPr>
          <w:b/>
          <w:sz w:val="24"/>
          <w:szCs w:val="24"/>
        </w:rPr>
        <w:t xml:space="preserve"> W </w:t>
      </w:r>
      <w:r w:rsidR="001672FA" w:rsidRPr="001672FA">
        <w:rPr>
          <w:b/>
          <w:sz w:val="24"/>
          <w:szCs w:val="24"/>
        </w:rPr>
        <w:t>ZAKRESIE PYTAŃ DO PRZETARGU ZNAK: ZP.272.2.19.2017</w:t>
      </w:r>
    </w:p>
    <w:p w:rsidR="001672FA" w:rsidRDefault="001672FA" w:rsidP="001672F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Pytanie: Prosimy o opisanie i zaznaczenie na projekcie zagospodarowania terenu dokładnego zakresu robót, który ma być wykonany w tym postępowaniu przetargowym. Pozwoli to uniknąć dużych rozbieżności między poszczególnymi ofertami. </w:t>
      </w:r>
    </w:p>
    <w:p w:rsidR="00DF6092" w:rsidRPr="00FD513E" w:rsidRDefault="001672FA" w:rsidP="001672F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Odpowiedź: </w:t>
      </w:r>
      <w:r w:rsidR="00DF6092" w:rsidRPr="00FD513E">
        <w:rPr>
          <w:sz w:val="24"/>
          <w:szCs w:val="24"/>
        </w:rPr>
        <w:t>Zakres zagospodarowania terenu do wykonania dla przedmiotowego zamówienia przedstawia załączony rysunek.</w:t>
      </w:r>
    </w:p>
    <w:p w:rsidR="001672FA" w:rsidRDefault="001672FA" w:rsidP="001672FA">
      <w:pPr>
        <w:pStyle w:val="Akapitzlist"/>
        <w:jc w:val="both"/>
        <w:rPr>
          <w:sz w:val="24"/>
          <w:szCs w:val="24"/>
        </w:rPr>
      </w:pPr>
    </w:p>
    <w:p w:rsidR="001672FA" w:rsidRDefault="001672FA" w:rsidP="001672F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Pytanie: </w:t>
      </w:r>
      <w:r w:rsidR="00FB340D">
        <w:rPr>
          <w:sz w:val="24"/>
          <w:szCs w:val="24"/>
        </w:rPr>
        <w:t xml:space="preserve">Przyłącze wodociągowe, kanalizacji sanitarnej i deszczowej nie posiada dokładnie zaznaczonego i opisanego zakresu robót do wykonania przyłączy w tym postępowaniu przetargowym. </w:t>
      </w:r>
    </w:p>
    <w:p w:rsidR="00DF6092" w:rsidRDefault="001672FA" w:rsidP="001672F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Odpowiedź: </w:t>
      </w:r>
      <w:r w:rsidR="00E23CFC" w:rsidRPr="00FD513E">
        <w:rPr>
          <w:sz w:val="24"/>
          <w:szCs w:val="24"/>
        </w:rPr>
        <w:t>Przyłącze wodociągowe, kanalizacji sanitarnej i deszczowej należy wykonać zgodnie</w:t>
      </w:r>
      <w:r w:rsidR="00FB340D">
        <w:rPr>
          <w:sz w:val="24"/>
          <w:szCs w:val="24"/>
        </w:rPr>
        <w:t xml:space="preserve"> </w:t>
      </w:r>
      <w:r w:rsidR="00E23CFC" w:rsidRPr="00FD513E">
        <w:rPr>
          <w:sz w:val="24"/>
          <w:szCs w:val="24"/>
        </w:rPr>
        <w:t xml:space="preserve">z dokumentacją projektową z zastrzeżeniem, że w przypadku kanalizacji deszczowej w zakres wykonania wchodzą odcinki kanalizacji </w:t>
      </w:r>
      <w:proofErr w:type="spellStart"/>
      <w:r w:rsidR="00E23CFC" w:rsidRPr="00FD513E">
        <w:rPr>
          <w:sz w:val="24"/>
          <w:szCs w:val="24"/>
        </w:rPr>
        <w:t>Kdi</w:t>
      </w:r>
      <w:proofErr w:type="spellEnd"/>
      <w:r w:rsidR="00E23CFC" w:rsidRPr="00FD513E">
        <w:rPr>
          <w:sz w:val="24"/>
          <w:szCs w:val="24"/>
        </w:rPr>
        <w:t xml:space="preserve"> – Kd2, Kd2 – </w:t>
      </w:r>
      <w:proofErr w:type="spellStart"/>
      <w:r w:rsidR="00E23CFC" w:rsidRPr="00FD513E">
        <w:rPr>
          <w:sz w:val="24"/>
          <w:szCs w:val="24"/>
        </w:rPr>
        <w:t>Kd</w:t>
      </w:r>
      <w:proofErr w:type="spellEnd"/>
      <w:r w:rsidR="00E23CFC" w:rsidRPr="00FD513E">
        <w:rPr>
          <w:sz w:val="24"/>
          <w:szCs w:val="24"/>
        </w:rPr>
        <w:t xml:space="preserve"> 3, Kd3 – </w:t>
      </w:r>
      <w:proofErr w:type="spellStart"/>
      <w:r w:rsidR="00E23CFC" w:rsidRPr="00FD513E">
        <w:rPr>
          <w:sz w:val="24"/>
          <w:szCs w:val="24"/>
        </w:rPr>
        <w:t>Kd</w:t>
      </w:r>
      <w:proofErr w:type="spellEnd"/>
      <w:r w:rsidR="00E23CFC" w:rsidRPr="00FD513E">
        <w:rPr>
          <w:sz w:val="24"/>
          <w:szCs w:val="24"/>
        </w:rPr>
        <w:t xml:space="preserve"> 14.</w:t>
      </w:r>
    </w:p>
    <w:p w:rsidR="00FB340D" w:rsidRDefault="00FB340D" w:rsidP="001672FA">
      <w:pPr>
        <w:pStyle w:val="Akapitzlist"/>
        <w:jc w:val="both"/>
        <w:rPr>
          <w:sz w:val="24"/>
          <w:szCs w:val="24"/>
        </w:rPr>
      </w:pPr>
    </w:p>
    <w:p w:rsidR="00FB340D" w:rsidRPr="00FD513E" w:rsidRDefault="00FB340D" w:rsidP="001672FA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Pytanie: W dokumentacji jest brak podziału oznaczenia stref pożarowych, a co za tym idzie nie można policzyć i sprawdzić przejścia pożarowe zgodnie z opisem w dokumentacji. </w:t>
      </w:r>
    </w:p>
    <w:p w:rsidR="00DF6092" w:rsidRPr="00FD513E" w:rsidRDefault="00FB340D" w:rsidP="00FB340D">
      <w:pPr>
        <w:pStyle w:val="Akapitzlist"/>
        <w:jc w:val="both"/>
        <w:rPr>
          <w:rFonts w:ascii="Calibri" w:hAnsi="Calibri" w:cs="Arial"/>
          <w:i/>
          <w:iCs/>
          <w:color w:val="1E1E1E"/>
          <w:sz w:val="24"/>
          <w:szCs w:val="24"/>
        </w:rPr>
      </w:pPr>
      <w:r>
        <w:rPr>
          <w:sz w:val="24"/>
          <w:szCs w:val="24"/>
        </w:rPr>
        <w:t xml:space="preserve">Odpowiedź: </w:t>
      </w:r>
      <w:r w:rsidR="00E23CFC" w:rsidRPr="00FD513E">
        <w:rPr>
          <w:sz w:val="24"/>
          <w:szCs w:val="24"/>
        </w:rPr>
        <w:t xml:space="preserve">Podział na strefy </w:t>
      </w:r>
      <w:proofErr w:type="spellStart"/>
      <w:r w:rsidR="00E23CFC" w:rsidRPr="00FD513E">
        <w:rPr>
          <w:sz w:val="24"/>
          <w:szCs w:val="24"/>
        </w:rPr>
        <w:t>p.poż</w:t>
      </w:r>
      <w:proofErr w:type="spellEnd"/>
      <w:r w:rsidR="00E23CFC" w:rsidRPr="00FD513E">
        <w:rPr>
          <w:sz w:val="24"/>
          <w:szCs w:val="24"/>
        </w:rPr>
        <w:t xml:space="preserve"> zawarty jest w projekcie architektonicznym. Rozpatrując projekty branżowe należy je rozpatrywać łącznie z projektem architektoniczno-budowlanym w którym zawarte są informacje, które znalazły się w projekcie branżowym. Kotłownia oraz łącznik są odrębną strefą </w:t>
      </w:r>
      <w:proofErr w:type="spellStart"/>
      <w:r w:rsidR="00E23CFC" w:rsidRPr="00FD513E">
        <w:rPr>
          <w:sz w:val="24"/>
          <w:szCs w:val="24"/>
        </w:rPr>
        <w:t>p.poż</w:t>
      </w:r>
      <w:proofErr w:type="spellEnd"/>
      <w:r w:rsidR="00E23CFC" w:rsidRPr="00FD513E">
        <w:rPr>
          <w:sz w:val="24"/>
          <w:szCs w:val="24"/>
        </w:rPr>
        <w:t xml:space="preserve"> w stosunku do budynku zad. II w związku z czym przejścia instalacyjne poprzez te strefy należy zabezpieczyć zgodnie z projektem instalacji sanitarnych.</w:t>
      </w:r>
    </w:p>
    <w:p w:rsidR="001672FA" w:rsidRDefault="001672FA" w:rsidP="001672FA">
      <w:pPr>
        <w:pStyle w:val="Akapitzlist"/>
        <w:jc w:val="both"/>
        <w:rPr>
          <w:rFonts w:ascii="Calibri" w:hAnsi="Calibri" w:cs="Arial"/>
          <w:iCs/>
          <w:color w:val="1E1E1E"/>
          <w:sz w:val="24"/>
          <w:szCs w:val="24"/>
        </w:rPr>
      </w:pPr>
    </w:p>
    <w:p w:rsidR="001672FA" w:rsidRPr="001672FA" w:rsidRDefault="001672FA" w:rsidP="001672FA">
      <w:pPr>
        <w:pStyle w:val="Akapitzlist"/>
        <w:jc w:val="both"/>
        <w:rPr>
          <w:rFonts w:ascii="Calibri" w:hAnsi="Calibri" w:cs="Arial"/>
          <w:iCs/>
          <w:color w:val="1E1E1E"/>
          <w:sz w:val="24"/>
          <w:szCs w:val="24"/>
        </w:rPr>
      </w:pPr>
      <w:r>
        <w:rPr>
          <w:rFonts w:ascii="Calibri" w:hAnsi="Calibri" w:cs="Arial"/>
          <w:iCs/>
          <w:color w:val="1E1E1E"/>
          <w:sz w:val="24"/>
          <w:szCs w:val="24"/>
        </w:rPr>
        <w:t xml:space="preserve">Pytanie: Jaki styropian zastosować do </w:t>
      </w:r>
      <w:proofErr w:type="spellStart"/>
      <w:r>
        <w:rPr>
          <w:rFonts w:ascii="Calibri" w:hAnsi="Calibri" w:cs="Arial"/>
          <w:iCs/>
          <w:color w:val="1E1E1E"/>
          <w:sz w:val="24"/>
          <w:szCs w:val="24"/>
        </w:rPr>
        <w:t>docieplenia</w:t>
      </w:r>
      <w:proofErr w:type="spellEnd"/>
      <w:r>
        <w:rPr>
          <w:rFonts w:ascii="Calibri" w:hAnsi="Calibri" w:cs="Arial"/>
          <w:iCs/>
          <w:color w:val="1E1E1E"/>
          <w:sz w:val="24"/>
          <w:szCs w:val="24"/>
        </w:rPr>
        <w:t xml:space="preserve"> elewacji zewnętrznej budynku dydaktycznego? Prosimy o podanie dokładnych parametrów. </w:t>
      </w:r>
    </w:p>
    <w:p w:rsidR="00DF6092" w:rsidRDefault="001672FA" w:rsidP="001672FA">
      <w:pPr>
        <w:pStyle w:val="Akapitzlist"/>
        <w:jc w:val="both"/>
        <w:rPr>
          <w:rStyle w:val="font"/>
          <w:rFonts w:ascii="Calibri" w:hAnsi="Calibri" w:cs="Arial"/>
          <w:i/>
          <w:iCs/>
          <w:color w:val="1E1E1E"/>
          <w:sz w:val="24"/>
          <w:szCs w:val="24"/>
        </w:rPr>
      </w:pPr>
      <w:r>
        <w:rPr>
          <w:sz w:val="24"/>
          <w:szCs w:val="24"/>
        </w:rPr>
        <w:t xml:space="preserve">Odpowiedź: </w:t>
      </w:r>
      <w:r w:rsidR="00E23CFC" w:rsidRPr="00FD513E">
        <w:rPr>
          <w:sz w:val="24"/>
          <w:szCs w:val="24"/>
        </w:rPr>
        <w:t xml:space="preserve">Na </w:t>
      </w:r>
      <w:proofErr w:type="spellStart"/>
      <w:r w:rsidR="00E23CFC" w:rsidRPr="00FD513E">
        <w:rPr>
          <w:sz w:val="24"/>
          <w:szCs w:val="24"/>
        </w:rPr>
        <w:t>docieplenie</w:t>
      </w:r>
      <w:proofErr w:type="spellEnd"/>
      <w:r w:rsidR="00E23CFC" w:rsidRPr="00FD513E">
        <w:rPr>
          <w:sz w:val="24"/>
          <w:szCs w:val="24"/>
        </w:rPr>
        <w:t xml:space="preserve"> ścian oraz elementów żelbetowych należy użyć styropian ekstradowany  </w:t>
      </w:r>
      <w:r w:rsidR="00E23CFC" w:rsidRPr="00FD513E">
        <w:rPr>
          <w:rStyle w:val="font"/>
          <w:rFonts w:ascii="Calibri" w:hAnsi="Calibri" w:cs="Arial"/>
          <w:i/>
          <w:iCs/>
          <w:sz w:val="24"/>
          <w:szCs w:val="24"/>
        </w:rPr>
        <w:t>o </w:t>
      </w:r>
      <w:r w:rsidR="00E23CFC" w:rsidRPr="00FD513E">
        <w:rPr>
          <w:rStyle w:val="font"/>
          <w:rFonts w:ascii="Calibri" w:hAnsi="Calibri" w:cs="Arial"/>
          <w:i/>
          <w:iCs/>
          <w:color w:val="1E1E1E"/>
          <w:sz w:val="24"/>
          <w:szCs w:val="24"/>
        </w:rPr>
        <w:t>λ = 0,036 W/(</w:t>
      </w:r>
      <w:proofErr w:type="spellStart"/>
      <w:r w:rsidR="00E23CFC" w:rsidRPr="00FD513E">
        <w:rPr>
          <w:rStyle w:val="font"/>
          <w:rFonts w:ascii="Calibri" w:hAnsi="Calibri" w:cs="Arial"/>
          <w:i/>
          <w:iCs/>
          <w:color w:val="1E1E1E"/>
          <w:sz w:val="24"/>
          <w:szCs w:val="24"/>
        </w:rPr>
        <w:t>m•K</w:t>
      </w:r>
      <w:proofErr w:type="spellEnd"/>
      <w:r w:rsidR="00E23CFC" w:rsidRPr="00FD513E">
        <w:rPr>
          <w:rStyle w:val="font"/>
          <w:rFonts w:ascii="Calibri" w:hAnsi="Calibri" w:cs="Arial"/>
          <w:i/>
          <w:iCs/>
          <w:color w:val="1E1E1E"/>
          <w:sz w:val="24"/>
          <w:szCs w:val="24"/>
        </w:rPr>
        <w:t>).</w:t>
      </w:r>
    </w:p>
    <w:p w:rsidR="001672FA" w:rsidRPr="00FD513E" w:rsidRDefault="001672FA" w:rsidP="001672FA">
      <w:pPr>
        <w:pStyle w:val="Akapitzlist"/>
        <w:jc w:val="both"/>
        <w:rPr>
          <w:rStyle w:val="font"/>
          <w:rFonts w:ascii="Calibri" w:hAnsi="Calibri" w:cs="Arial"/>
          <w:i/>
          <w:iCs/>
          <w:color w:val="1E1E1E"/>
          <w:sz w:val="24"/>
          <w:szCs w:val="24"/>
        </w:rPr>
      </w:pPr>
    </w:p>
    <w:p w:rsidR="001672FA" w:rsidRDefault="001672FA" w:rsidP="001672FA">
      <w:pPr>
        <w:pStyle w:val="Akapitzlist"/>
        <w:jc w:val="both"/>
        <w:rPr>
          <w:rStyle w:val="font"/>
          <w:rFonts w:ascii="Calibri" w:hAnsi="Calibri" w:cs="Arial"/>
          <w:iCs/>
          <w:color w:val="1E1E1E"/>
          <w:sz w:val="24"/>
          <w:szCs w:val="24"/>
        </w:rPr>
      </w:pPr>
      <w:r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Pytanie: Jaką wełnę mineralną zastosować do </w:t>
      </w:r>
      <w:proofErr w:type="spellStart"/>
      <w:r>
        <w:rPr>
          <w:rStyle w:val="font"/>
          <w:rFonts w:ascii="Calibri" w:hAnsi="Calibri" w:cs="Arial"/>
          <w:iCs/>
          <w:color w:val="1E1E1E"/>
          <w:sz w:val="24"/>
          <w:szCs w:val="24"/>
        </w:rPr>
        <w:t>docieplenia</w:t>
      </w:r>
      <w:proofErr w:type="spellEnd"/>
      <w:r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 elewacji zewnętrznej budynku łącznika z kotłownią? Prosimy o podanie dokładnych parametrów.</w:t>
      </w:r>
    </w:p>
    <w:p w:rsidR="00DF6092" w:rsidRDefault="001672FA" w:rsidP="001672FA">
      <w:pPr>
        <w:pStyle w:val="Akapitzlist"/>
        <w:jc w:val="both"/>
        <w:rPr>
          <w:rStyle w:val="font"/>
          <w:rFonts w:ascii="Calibri" w:hAnsi="Calibri" w:cs="Arial"/>
          <w:i/>
          <w:iCs/>
          <w:color w:val="1E1E1E"/>
          <w:sz w:val="24"/>
          <w:szCs w:val="24"/>
        </w:rPr>
      </w:pPr>
      <w:r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Odpowiedź: </w:t>
      </w:r>
      <w:r w:rsidR="00E23CFC" w:rsidRPr="00FD513E"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Na </w:t>
      </w:r>
      <w:proofErr w:type="spellStart"/>
      <w:r w:rsidR="00E23CFC" w:rsidRPr="00FD513E">
        <w:rPr>
          <w:rStyle w:val="font"/>
          <w:rFonts w:ascii="Calibri" w:hAnsi="Calibri" w:cs="Arial"/>
          <w:iCs/>
          <w:color w:val="1E1E1E"/>
          <w:sz w:val="24"/>
          <w:szCs w:val="24"/>
        </w:rPr>
        <w:t>docieplenie</w:t>
      </w:r>
      <w:proofErr w:type="spellEnd"/>
      <w:r w:rsidR="00E23CFC" w:rsidRPr="00FD513E"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 ścian oraz elementów żelbetowych należy użyć wełnę mineralną</w:t>
      </w:r>
      <w:r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 </w:t>
      </w:r>
      <w:r w:rsidR="00E23CFC" w:rsidRPr="00FD513E"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i styropian ekstradowany </w:t>
      </w:r>
      <w:r w:rsidR="00E23CFC" w:rsidRPr="00FD513E">
        <w:rPr>
          <w:rStyle w:val="font"/>
          <w:rFonts w:ascii="Calibri" w:hAnsi="Calibri" w:cs="Arial"/>
          <w:i/>
          <w:iCs/>
          <w:sz w:val="24"/>
          <w:szCs w:val="24"/>
        </w:rPr>
        <w:t>o </w:t>
      </w:r>
      <w:r w:rsidR="00E23CFC" w:rsidRPr="00FD513E">
        <w:rPr>
          <w:rStyle w:val="font"/>
          <w:rFonts w:ascii="Calibri" w:hAnsi="Calibri" w:cs="Arial"/>
          <w:i/>
          <w:iCs/>
          <w:color w:val="1E1E1E"/>
          <w:sz w:val="24"/>
          <w:szCs w:val="24"/>
        </w:rPr>
        <w:t>λ = 0,036 W/(</w:t>
      </w:r>
      <w:proofErr w:type="spellStart"/>
      <w:r w:rsidR="00E23CFC" w:rsidRPr="00FD513E">
        <w:rPr>
          <w:rStyle w:val="font"/>
          <w:rFonts w:ascii="Calibri" w:hAnsi="Calibri" w:cs="Arial"/>
          <w:i/>
          <w:iCs/>
          <w:color w:val="1E1E1E"/>
          <w:sz w:val="24"/>
          <w:szCs w:val="24"/>
        </w:rPr>
        <w:t>m•K</w:t>
      </w:r>
      <w:proofErr w:type="spellEnd"/>
      <w:r w:rsidR="00E23CFC" w:rsidRPr="00FD513E">
        <w:rPr>
          <w:rStyle w:val="font"/>
          <w:rFonts w:ascii="Calibri" w:hAnsi="Calibri" w:cs="Arial"/>
          <w:i/>
          <w:iCs/>
          <w:color w:val="1E1E1E"/>
          <w:sz w:val="24"/>
          <w:szCs w:val="24"/>
        </w:rPr>
        <w:t>).</w:t>
      </w:r>
    </w:p>
    <w:p w:rsidR="001672FA" w:rsidRDefault="001672FA" w:rsidP="001672FA">
      <w:pPr>
        <w:pStyle w:val="Akapitzlist"/>
        <w:jc w:val="both"/>
        <w:rPr>
          <w:rStyle w:val="font"/>
          <w:rFonts w:ascii="Calibri" w:hAnsi="Calibri" w:cs="Arial"/>
          <w:i/>
          <w:iCs/>
          <w:color w:val="1E1E1E"/>
          <w:sz w:val="24"/>
          <w:szCs w:val="24"/>
        </w:rPr>
      </w:pPr>
    </w:p>
    <w:p w:rsidR="001672FA" w:rsidRPr="001672FA" w:rsidRDefault="001672FA" w:rsidP="001672FA">
      <w:pPr>
        <w:pStyle w:val="Akapitzlist"/>
        <w:jc w:val="both"/>
        <w:rPr>
          <w:rStyle w:val="font"/>
          <w:rFonts w:ascii="Calibri" w:hAnsi="Calibri" w:cs="Arial"/>
          <w:iCs/>
          <w:color w:val="1E1E1E"/>
          <w:sz w:val="24"/>
          <w:szCs w:val="24"/>
        </w:rPr>
      </w:pPr>
      <w:r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Pytanie: Jakiej wysokości mają być ścianki HPL w </w:t>
      </w:r>
      <w:proofErr w:type="spellStart"/>
      <w:r>
        <w:rPr>
          <w:rStyle w:val="font"/>
          <w:rFonts w:ascii="Calibri" w:hAnsi="Calibri" w:cs="Arial"/>
          <w:iCs/>
          <w:color w:val="1E1E1E"/>
          <w:sz w:val="24"/>
          <w:szCs w:val="24"/>
        </w:rPr>
        <w:t>pom</w:t>
      </w:r>
      <w:proofErr w:type="spellEnd"/>
      <w:r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. sanitarnych? </w:t>
      </w:r>
    </w:p>
    <w:p w:rsidR="00DF6092" w:rsidRDefault="001672FA" w:rsidP="001672FA">
      <w:pPr>
        <w:pStyle w:val="Akapitzlist"/>
        <w:jc w:val="both"/>
        <w:rPr>
          <w:rStyle w:val="font"/>
          <w:rFonts w:ascii="Calibri" w:hAnsi="Calibri" w:cs="Arial"/>
          <w:iCs/>
          <w:color w:val="1E1E1E"/>
          <w:sz w:val="24"/>
          <w:szCs w:val="24"/>
        </w:rPr>
      </w:pPr>
      <w:r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Odpowiedź: </w:t>
      </w:r>
      <w:r w:rsidR="00E23CFC" w:rsidRPr="00FD513E"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Ścianki wydzielające poszczególne kabiny ustępowe od siebie należy wykonać na wysokość 220 </w:t>
      </w:r>
      <w:proofErr w:type="spellStart"/>
      <w:r w:rsidR="00E23CFC" w:rsidRPr="00FD513E">
        <w:rPr>
          <w:rStyle w:val="font"/>
          <w:rFonts w:ascii="Calibri" w:hAnsi="Calibri" w:cs="Arial"/>
          <w:iCs/>
          <w:color w:val="1E1E1E"/>
          <w:sz w:val="24"/>
          <w:szCs w:val="24"/>
        </w:rPr>
        <w:t>cm</w:t>
      </w:r>
      <w:proofErr w:type="spellEnd"/>
      <w:r w:rsidR="00E23CFC" w:rsidRPr="00FD513E">
        <w:rPr>
          <w:rStyle w:val="font"/>
          <w:rFonts w:ascii="Calibri" w:hAnsi="Calibri" w:cs="Arial"/>
          <w:iCs/>
          <w:color w:val="1E1E1E"/>
          <w:sz w:val="24"/>
          <w:szCs w:val="24"/>
        </w:rPr>
        <w:t>.</w:t>
      </w:r>
    </w:p>
    <w:p w:rsidR="001672FA" w:rsidRDefault="001672FA" w:rsidP="001672FA">
      <w:pPr>
        <w:pStyle w:val="Akapitzlist"/>
        <w:jc w:val="both"/>
        <w:rPr>
          <w:rStyle w:val="font"/>
          <w:sz w:val="24"/>
          <w:szCs w:val="24"/>
        </w:rPr>
      </w:pPr>
    </w:p>
    <w:p w:rsidR="00FB340D" w:rsidRPr="00FD513E" w:rsidRDefault="00FB340D" w:rsidP="001672FA">
      <w:pPr>
        <w:pStyle w:val="Akapitzlist"/>
        <w:jc w:val="both"/>
        <w:rPr>
          <w:rStyle w:val="font"/>
          <w:sz w:val="24"/>
          <w:szCs w:val="24"/>
        </w:rPr>
      </w:pPr>
      <w:r>
        <w:rPr>
          <w:rStyle w:val="font"/>
          <w:sz w:val="24"/>
          <w:szCs w:val="24"/>
        </w:rPr>
        <w:lastRenderedPageBreak/>
        <w:t>Pytanie: Prosimy o wyjaśnienia i uzupełnienie dokumentacji w zakresie opisu rozjazdu.</w:t>
      </w:r>
    </w:p>
    <w:p w:rsidR="00E23CFC" w:rsidRPr="00FD513E" w:rsidRDefault="00FB340D" w:rsidP="00FB340D">
      <w:pPr>
        <w:pStyle w:val="Akapitzlist"/>
        <w:jc w:val="both"/>
        <w:rPr>
          <w:sz w:val="24"/>
          <w:szCs w:val="24"/>
        </w:rPr>
      </w:pPr>
      <w:r>
        <w:rPr>
          <w:rStyle w:val="font"/>
          <w:rFonts w:ascii="Calibri" w:hAnsi="Calibri" w:cs="Arial"/>
          <w:iCs/>
          <w:color w:val="1E1E1E"/>
          <w:sz w:val="24"/>
          <w:szCs w:val="24"/>
        </w:rPr>
        <w:t xml:space="preserve">Odpowiedź: </w:t>
      </w:r>
      <w:r w:rsidR="00DF6092" w:rsidRPr="00FD513E">
        <w:rPr>
          <w:rStyle w:val="font"/>
          <w:rFonts w:ascii="Calibri" w:hAnsi="Calibri" w:cs="Arial"/>
          <w:iCs/>
          <w:color w:val="1E1E1E"/>
          <w:sz w:val="24"/>
          <w:szCs w:val="24"/>
        </w:rPr>
        <w:t>Torowisko dydaktyczne. Do wykonania należy przyjąć torowisko z rozjazdem typu</w:t>
      </w:r>
      <w:r w:rsidR="00E23CFC" w:rsidRPr="00FD513E">
        <w:rPr>
          <w:sz w:val="24"/>
          <w:szCs w:val="24"/>
        </w:rPr>
        <w:t xml:space="preserve"> S60</w:t>
      </w:r>
      <w:r w:rsidR="00DF6092" w:rsidRPr="00FD513E">
        <w:rPr>
          <w:sz w:val="24"/>
          <w:szCs w:val="24"/>
        </w:rPr>
        <w:t xml:space="preserve">, o </w:t>
      </w:r>
      <w:r w:rsidR="00E23CFC" w:rsidRPr="00FD513E">
        <w:rPr>
          <w:sz w:val="24"/>
          <w:szCs w:val="24"/>
        </w:rPr>
        <w:t>promieniu R=190m</w:t>
      </w:r>
      <w:r w:rsidR="00DF6092" w:rsidRPr="00FD513E">
        <w:rPr>
          <w:sz w:val="24"/>
          <w:szCs w:val="24"/>
        </w:rPr>
        <w:t xml:space="preserve">, </w:t>
      </w:r>
      <w:r w:rsidR="00E23CFC" w:rsidRPr="00FD513E">
        <w:rPr>
          <w:sz w:val="24"/>
          <w:szCs w:val="24"/>
        </w:rPr>
        <w:t>skosie 1/9</w:t>
      </w:r>
      <w:r w:rsidR="00DF6092" w:rsidRPr="00FD513E">
        <w:rPr>
          <w:sz w:val="24"/>
          <w:szCs w:val="24"/>
        </w:rPr>
        <w:t>, kierunku lewym, odmiana spawana, zamknięciem typowym dla rozjazdu S60, krzyżownicą typową dla rozjazdu S60 z iglicą z surowej szyny nie hartowanej</w:t>
      </w:r>
      <w:r w:rsidR="00FD513E" w:rsidRPr="00FD513E">
        <w:rPr>
          <w:sz w:val="24"/>
          <w:szCs w:val="24"/>
        </w:rPr>
        <w:t>, o podrozjazdnicach betonowych</w:t>
      </w:r>
      <w:r w:rsidR="00E23CFC" w:rsidRPr="00FD513E">
        <w:rPr>
          <w:sz w:val="24"/>
          <w:szCs w:val="24"/>
        </w:rPr>
        <w:t>.</w:t>
      </w:r>
      <w:r w:rsidR="00FD513E" w:rsidRPr="00FD513E">
        <w:rPr>
          <w:sz w:val="24"/>
          <w:szCs w:val="24"/>
        </w:rPr>
        <w:t xml:space="preserve"> Torowisko należy wykonać z nowego materiału, z torów bezstykowych spawanych</w:t>
      </w:r>
      <w:r w:rsidR="00DF6092" w:rsidRPr="00FD513E">
        <w:rPr>
          <w:sz w:val="24"/>
          <w:szCs w:val="24"/>
        </w:rPr>
        <w:t xml:space="preserve"> </w:t>
      </w:r>
      <w:r w:rsidR="00FD513E" w:rsidRPr="00FD513E">
        <w:rPr>
          <w:sz w:val="24"/>
          <w:szCs w:val="24"/>
        </w:rPr>
        <w:t>na dwóch rodzajach podkładów tj. Ps83 i INBK 7M na nasypie wg opisu w dokumentacji z tłucznia granitowego.  W dokumentacji projektowej błędnie zostało zamieszczone określenie zwrotnica dwutorowa.</w:t>
      </w:r>
    </w:p>
    <w:sectPr w:rsidR="00E23CFC" w:rsidRPr="00FD513E" w:rsidSect="006A1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606" w:rsidRDefault="002C1606" w:rsidP="001672FA">
      <w:pPr>
        <w:spacing w:after="0" w:line="240" w:lineRule="auto"/>
      </w:pPr>
      <w:r>
        <w:separator/>
      </w:r>
    </w:p>
  </w:endnote>
  <w:endnote w:type="continuationSeparator" w:id="0">
    <w:p w:rsidR="002C1606" w:rsidRDefault="002C1606" w:rsidP="00167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606" w:rsidRDefault="002C1606" w:rsidP="001672FA">
      <w:pPr>
        <w:spacing w:after="0" w:line="240" w:lineRule="auto"/>
      </w:pPr>
      <w:r>
        <w:separator/>
      </w:r>
    </w:p>
  </w:footnote>
  <w:footnote w:type="continuationSeparator" w:id="0">
    <w:p w:rsidR="002C1606" w:rsidRDefault="002C1606" w:rsidP="001672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D599F"/>
    <w:multiLevelType w:val="hybridMultilevel"/>
    <w:tmpl w:val="15B8A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02D"/>
    <w:rsid w:val="00163D5F"/>
    <w:rsid w:val="001672FA"/>
    <w:rsid w:val="0017402D"/>
    <w:rsid w:val="002157D9"/>
    <w:rsid w:val="002C1606"/>
    <w:rsid w:val="006A105F"/>
    <w:rsid w:val="007B4187"/>
    <w:rsid w:val="00966A29"/>
    <w:rsid w:val="00BF7C76"/>
    <w:rsid w:val="00DF6092"/>
    <w:rsid w:val="00E23CFC"/>
    <w:rsid w:val="00FB340D"/>
    <w:rsid w:val="00FD5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0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">
    <w:name w:val="font"/>
    <w:basedOn w:val="Domylnaczcionkaakapitu"/>
    <w:rsid w:val="00E23CFC"/>
  </w:style>
  <w:style w:type="paragraph" w:styleId="Akapitzlist">
    <w:name w:val="List Paragraph"/>
    <w:basedOn w:val="Normalny"/>
    <w:uiPriority w:val="34"/>
    <w:qFormat/>
    <w:rsid w:val="00DF609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72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72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72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Przybylska</dc:creator>
  <cp:lastModifiedBy>M. Przybylska</cp:lastModifiedBy>
  <cp:revision>2</cp:revision>
  <dcterms:created xsi:type="dcterms:W3CDTF">2017-09-08T06:11:00Z</dcterms:created>
  <dcterms:modified xsi:type="dcterms:W3CDTF">2017-09-08T06:11:00Z</dcterms:modified>
</cp:coreProperties>
</file>