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76" w:rsidRPr="0042322E" w:rsidRDefault="00442276" w:rsidP="00442276">
      <w:pPr>
        <w:jc w:val="right"/>
        <w:rPr>
          <w:rFonts w:ascii="Times New Roman" w:hAnsi="Times New Roman" w:cs="Times New Roman"/>
          <w:szCs w:val="24"/>
        </w:rPr>
      </w:pPr>
      <w:r w:rsidRPr="0042322E">
        <w:rPr>
          <w:rFonts w:ascii="Times New Roman" w:hAnsi="Times New Roman" w:cs="Times New Roman"/>
          <w:szCs w:val="24"/>
        </w:rPr>
        <w:t>Za</w:t>
      </w:r>
      <w:r w:rsidR="000D0B64">
        <w:rPr>
          <w:rFonts w:ascii="Times New Roman" w:hAnsi="Times New Roman" w:cs="Times New Roman"/>
          <w:szCs w:val="24"/>
        </w:rPr>
        <w:t>łącznik nr 1f</w:t>
      </w:r>
      <w:r w:rsidRPr="0042322E">
        <w:rPr>
          <w:rFonts w:ascii="Times New Roman" w:hAnsi="Times New Roman" w:cs="Times New Roman"/>
          <w:szCs w:val="24"/>
        </w:rPr>
        <w:t xml:space="preserve"> do Formularza</w:t>
      </w:r>
    </w:p>
    <w:p w:rsidR="00442276" w:rsidRPr="0042322E" w:rsidRDefault="00442276" w:rsidP="00442276">
      <w:pPr>
        <w:jc w:val="both"/>
        <w:rPr>
          <w:rFonts w:ascii="Times New Roman" w:hAnsi="Times New Roman" w:cs="Times New Roman"/>
          <w:szCs w:val="24"/>
        </w:rPr>
      </w:pPr>
      <w:r w:rsidRPr="0042322E">
        <w:rPr>
          <w:rFonts w:ascii="Times New Roman" w:hAnsi="Times New Roman" w:cs="Times New Roman"/>
          <w:szCs w:val="24"/>
        </w:rPr>
        <w:t>ZP.272.2.20.2017</w:t>
      </w:r>
    </w:p>
    <w:p w:rsidR="00442276" w:rsidRPr="0042322E" w:rsidRDefault="00442276" w:rsidP="00442276">
      <w:pPr>
        <w:spacing w:line="360" w:lineRule="auto"/>
        <w:jc w:val="center"/>
        <w:rPr>
          <w:rFonts w:ascii="Times New Roman" w:hAnsi="Times New Roman" w:cs="Times New Roman"/>
          <w:b/>
          <w:color w:val="000000"/>
          <w:szCs w:val="28"/>
        </w:rPr>
      </w:pPr>
      <w:r w:rsidRPr="0042322E">
        <w:rPr>
          <w:rFonts w:ascii="Times New Roman" w:hAnsi="Times New Roman" w:cs="Times New Roman"/>
          <w:b/>
          <w:color w:val="000000"/>
          <w:szCs w:val="28"/>
        </w:rPr>
        <w:t>„Dostawa i montaż sprzętu, wyposażenia oraz infrastruktury niezbędnych do realizacji projektu pn.: „Przedsiębiorczy Powiat Zduńskowolski”</w:t>
      </w:r>
    </w:p>
    <w:p w:rsidR="00442276" w:rsidRDefault="009934CB" w:rsidP="00442276">
      <w:pPr>
        <w:rPr>
          <w:rFonts w:ascii="Times New Roman" w:hAnsi="Times New Roman" w:cs="Times New Roman"/>
          <w:b/>
          <w:color w:val="000000"/>
          <w:szCs w:val="28"/>
        </w:rPr>
      </w:pPr>
      <w:r>
        <w:rPr>
          <w:rFonts w:ascii="Times New Roman" w:hAnsi="Times New Roman" w:cs="Times New Roman"/>
          <w:b/>
          <w:color w:val="000000"/>
          <w:szCs w:val="28"/>
        </w:rPr>
        <w:t>Część V</w:t>
      </w:r>
      <w:r w:rsidR="000D0B64">
        <w:rPr>
          <w:rFonts w:ascii="Times New Roman" w:hAnsi="Times New Roman" w:cs="Times New Roman"/>
          <w:b/>
          <w:color w:val="000000"/>
          <w:szCs w:val="28"/>
        </w:rPr>
        <w:t>I</w:t>
      </w:r>
      <w:r w:rsidR="00442276">
        <w:rPr>
          <w:rFonts w:ascii="Times New Roman" w:hAnsi="Times New Roman" w:cs="Times New Roman"/>
          <w:b/>
          <w:color w:val="000000"/>
          <w:szCs w:val="28"/>
        </w:rPr>
        <w:t xml:space="preserve">: </w:t>
      </w:r>
      <w:r w:rsidR="000D0B64" w:rsidRPr="000D0B64">
        <w:rPr>
          <w:rFonts w:ascii="Times New Roman" w:hAnsi="Times New Roman" w:cs="Times New Roman"/>
          <w:b/>
          <w:color w:val="000000"/>
          <w:szCs w:val="28"/>
        </w:rPr>
        <w:t>Dostawa, montaż i instalacja oświetlenia</w:t>
      </w:r>
      <w:r w:rsidR="00F37CA5">
        <w:rPr>
          <w:rFonts w:ascii="Times New Roman" w:hAnsi="Times New Roman" w:cs="Times New Roman"/>
          <w:b/>
          <w:color w:val="000000"/>
          <w:szCs w:val="28"/>
        </w:rPr>
        <w:t>.</w:t>
      </w:r>
    </w:p>
    <w:p w:rsidR="00442276" w:rsidRDefault="00442276" w:rsidP="00442276">
      <w:pPr>
        <w:rPr>
          <w:rFonts w:ascii="Times New Roman" w:hAnsi="Times New Roman" w:cs="Times New Roman"/>
          <w:b/>
          <w:color w:val="000000"/>
          <w:szCs w:val="28"/>
        </w:rPr>
      </w:pPr>
    </w:p>
    <w:p w:rsidR="00442276" w:rsidRDefault="00442276" w:rsidP="00442276">
      <w:pPr>
        <w:rPr>
          <w:rFonts w:ascii="Times New Roman" w:hAnsi="Times New Roman" w:cs="Times New Roman"/>
          <w:b/>
        </w:rPr>
      </w:pPr>
      <w:r>
        <w:rPr>
          <w:rFonts w:ascii="Times New Roman" w:hAnsi="Times New Roman" w:cs="Times New Roman"/>
          <w:b/>
        </w:rPr>
        <w:t xml:space="preserve">1. </w:t>
      </w:r>
      <w:r w:rsidR="000D0B64">
        <w:rPr>
          <w:rFonts w:ascii="Times New Roman" w:hAnsi="Times New Roman" w:cs="Times New Roman"/>
          <w:b/>
        </w:rPr>
        <w:t>KOMPLET OŚWIETLENIA</w:t>
      </w:r>
    </w:p>
    <w:p w:rsidR="00F37CA5" w:rsidRDefault="000D0B64" w:rsidP="000D0B64">
      <w:pPr>
        <w:spacing w:line="360" w:lineRule="auto"/>
        <w:jc w:val="both"/>
        <w:rPr>
          <w:rFonts w:ascii="Times New Roman" w:hAnsi="Times New Roman" w:cs="Times New Roman"/>
        </w:rPr>
      </w:pPr>
      <w:r w:rsidRPr="000D0B64">
        <w:rPr>
          <w:rFonts w:ascii="Times New Roman" w:hAnsi="Times New Roman" w:cs="Times New Roman"/>
        </w:rPr>
        <w:t xml:space="preserve">Przedmiotem    zamówienia jest    dostawa    do   siedziby    Zamawiającego nowego zestawu  oświetlenia scenicznego   montażem,   uruchomieniem   i konfiguracją.  Wykonawca  zapewni,  aby  system  po zamontowaniu stanowił spójną całość, dokona prezentacji końcowej gotowego systemu oraz zapewni przeszkolenie osób wyznaczonych przez Zamawiającego  do  jego  obsługi  oraz  opracuje  instrukcję  użytkowania  dla systemu.  Wykaz  usług  i  urządzeń  składających  się   na  przedmiot  zamówienia zawiera szczegółowy opis zamówienia. Dostarczony  sprzęt musi być dobrany w sposób należyty pod względem zgodności z pozostałymi urządzeniami oraz musi spełniać wymagania stawiane urządzeniom na terenie Unii Europejskiej  (min. posiadać niezbędne  certyfikaty,  w tym certyfikat bezpieczeństwa, atesty  techniczne, deklaracje  zgodności, polskie normy). Wyklucza się możliwość oferowania zestawów dobranych wbrew zaleceniom producentów poszczególnych elementów składowych systemu.  </w:t>
      </w:r>
    </w:p>
    <w:p w:rsidR="000D0B64" w:rsidRDefault="000D0B64" w:rsidP="00F37CA5">
      <w:pPr>
        <w:jc w:val="both"/>
        <w:rPr>
          <w:rFonts w:ascii="Times New Roman" w:hAnsi="Times New Roman" w:cs="Times New Roman"/>
        </w:rPr>
      </w:pPr>
    </w:p>
    <w:p w:rsidR="009934CB" w:rsidRDefault="009934CB" w:rsidP="00F37CA5">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9934CB" w:rsidRDefault="009934CB" w:rsidP="009934CB">
      <w:pPr>
        <w:jc w:val="both"/>
        <w:rPr>
          <w:rFonts w:ascii="Times New Roman" w:hAnsi="Times New Roman" w:cs="Times New Roman"/>
        </w:rPr>
      </w:pPr>
    </w:p>
    <w:tbl>
      <w:tblPr>
        <w:tblStyle w:val="Tabela-Siatka"/>
        <w:tblW w:w="10916" w:type="dxa"/>
        <w:tblInd w:w="-998" w:type="dxa"/>
        <w:tblLook w:val="04A0" w:firstRow="1" w:lastRow="0" w:firstColumn="1" w:lastColumn="0" w:noHBand="0" w:noVBand="1"/>
      </w:tblPr>
      <w:tblGrid>
        <w:gridCol w:w="7554"/>
        <w:gridCol w:w="3362"/>
      </w:tblGrid>
      <w:tr w:rsidR="00442276" w:rsidTr="00E92656">
        <w:tc>
          <w:tcPr>
            <w:tcW w:w="7554" w:type="dxa"/>
          </w:tcPr>
          <w:p w:rsidR="00442276" w:rsidRDefault="00442276">
            <w:r w:rsidRPr="00442276">
              <w:t>Minimalne wymagania zamawiającego</w:t>
            </w:r>
          </w:p>
        </w:tc>
        <w:tc>
          <w:tcPr>
            <w:tcW w:w="3362" w:type="dxa"/>
          </w:tcPr>
          <w:p w:rsidR="00442276" w:rsidRDefault="00442276">
            <w:r w:rsidRPr="00442276">
              <w:t>Dane techniczne oferowanego sprzętu</w:t>
            </w:r>
          </w:p>
        </w:tc>
      </w:tr>
      <w:tr w:rsidR="00442276" w:rsidTr="00E92656">
        <w:tc>
          <w:tcPr>
            <w:tcW w:w="7554" w:type="dxa"/>
          </w:tcPr>
          <w:p w:rsidR="00442276" w:rsidRDefault="00F37CA5" w:rsidP="000D0B64">
            <w:r w:rsidRPr="00671B1E">
              <w:rPr>
                <w:rFonts w:cstheme="minorHAnsi"/>
              </w:rPr>
              <w:t xml:space="preserve">Nazwa:  </w:t>
            </w:r>
            <w:r w:rsidR="000D0B64">
              <w:rPr>
                <w:rFonts w:cstheme="minorHAnsi"/>
              </w:rPr>
              <w:t>Komplet oświetlenia</w:t>
            </w:r>
          </w:p>
        </w:tc>
        <w:tc>
          <w:tcPr>
            <w:tcW w:w="3362" w:type="dxa"/>
          </w:tcPr>
          <w:p w:rsidR="00442276" w:rsidRDefault="00442276"/>
        </w:tc>
      </w:tr>
      <w:tr w:rsidR="00442276" w:rsidTr="00E92656">
        <w:tc>
          <w:tcPr>
            <w:tcW w:w="7554" w:type="dxa"/>
          </w:tcPr>
          <w:p w:rsidR="000D0B64" w:rsidRPr="004908DB" w:rsidRDefault="000D0B64" w:rsidP="000D0B64">
            <w:pPr>
              <w:spacing w:line="360" w:lineRule="auto"/>
              <w:jc w:val="center"/>
              <w:rPr>
                <w:rFonts w:ascii="Calibri" w:eastAsia="Times New Roman" w:hAnsi="Calibri" w:cs="Calibri"/>
                <w:lang w:eastAsia="pl-PL"/>
              </w:rPr>
            </w:pPr>
            <w:r w:rsidRPr="004908DB">
              <w:rPr>
                <w:rFonts w:ascii="Calibri" w:eastAsia="Times New Roman" w:hAnsi="Calibri" w:cs="Calibri"/>
                <w:lang w:eastAsia="pl-PL"/>
              </w:rPr>
              <w:t>Komplet oświetlenia</w:t>
            </w:r>
          </w:p>
          <w:p w:rsidR="000D0B64" w:rsidRPr="004908DB" w:rsidRDefault="000D0B64" w:rsidP="000D0B64">
            <w:pPr>
              <w:spacing w:after="160" w:line="259" w:lineRule="auto"/>
              <w:jc w:val="both"/>
              <w:rPr>
                <w:rFonts w:ascii="Calibri" w:eastAsia="Calibri" w:hAnsi="Calibri" w:cs="Calibri"/>
              </w:rPr>
            </w:pPr>
            <w:r>
              <w:rPr>
                <w:rFonts w:ascii="Calibri" w:eastAsia="Times New Roman" w:hAnsi="Calibri" w:cs="Calibri"/>
                <w:b/>
                <w:lang w:eastAsia="pl-PL"/>
              </w:rPr>
              <w:t xml:space="preserve">1. </w:t>
            </w:r>
            <w:r w:rsidRPr="004908DB">
              <w:rPr>
                <w:rFonts w:ascii="Calibri" w:eastAsia="Times New Roman" w:hAnsi="Calibri" w:cs="Calibri"/>
                <w:b/>
                <w:lang w:eastAsia="pl-PL"/>
              </w:rPr>
              <w:t>Głowica typu spot  - 6 szt</w:t>
            </w:r>
            <w:r w:rsidRPr="004908DB">
              <w:rPr>
                <w:rFonts w:ascii="Calibri" w:eastAsia="Times New Roman" w:hAnsi="Calibri" w:cs="Calibri"/>
                <w:lang w:eastAsia="pl-PL"/>
              </w:rPr>
              <w:t xml:space="preserve">. </w:t>
            </w:r>
            <w:r w:rsidRPr="004908DB">
              <w:rPr>
                <w:rFonts w:ascii="Calibri" w:eastAsia="Calibri" w:hAnsi="Calibri" w:cs="Calibri"/>
              </w:rPr>
              <w:t>o parametrach nie gorszych niż:</w:t>
            </w:r>
          </w:p>
          <w:p w:rsidR="000D0B64" w:rsidRPr="004908DB" w:rsidRDefault="000D0B64" w:rsidP="000D0B64">
            <w:pPr>
              <w:numPr>
                <w:ilvl w:val="0"/>
                <w:numId w:val="1"/>
              </w:numPr>
              <w:spacing w:after="160" w:line="259" w:lineRule="auto"/>
              <w:ind w:left="360"/>
              <w:jc w:val="both"/>
              <w:rPr>
                <w:rFonts w:ascii="Calibri" w:eastAsia="Calibri" w:hAnsi="Calibri" w:cs="Calibri"/>
              </w:rPr>
            </w:pPr>
            <w:r w:rsidRPr="004908DB">
              <w:rPr>
                <w:rFonts w:ascii="Calibri" w:eastAsia="Calibri" w:hAnsi="Calibri" w:cs="Calibri"/>
              </w:rPr>
              <w:t>Zasilanie: AC100-240V, 50/60Hz</w:t>
            </w:r>
          </w:p>
          <w:p w:rsidR="000D0B64" w:rsidRPr="004908DB" w:rsidRDefault="000D0B64" w:rsidP="000D0B64">
            <w:pPr>
              <w:numPr>
                <w:ilvl w:val="0"/>
                <w:numId w:val="1"/>
              </w:numPr>
              <w:spacing w:after="160" w:line="259" w:lineRule="auto"/>
              <w:ind w:left="360"/>
              <w:jc w:val="both"/>
              <w:rPr>
                <w:rFonts w:ascii="Calibri" w:eastAsia="Calibri" w:hAnsi="Calibri" w:cs="Calibri"/>
              </w:rPr>
            </w:pPr>
            <w:r w:rsidRPr="004908DB">
              <w:rPr>
                <w:rFonts w:ascii="Calibri" w:eastAsia="Calibri" w:hAnsi="Calibri" w:cs="Calibri"/>
              </w:rPr>
              <w:t>Źródło światła: Moduł LED 320W (białe światło)</w:t>
            </w:r>
          </w:p>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2235"/>
              <w:gridCol w:w="5103"/>
            </w:tblGrid>
            <w:tr w:rsidR="000D0B64" w:rsidRPr="004908DB" w:rsidTr="00FD1FD8">
              <w:trPr>
                <w:tblCellSpacing w:w="15" w:type="dxa"/>
              </w:trPr>
              <w:tc>
                <w:tcPr>
                  <w:tcW w:w="0" w:type="auto"/>
                  <w:vAlign w:val="center"/>
                </w:tcPr>
                <w:p w:rsidR="000D0B64" w:rsidRPr="000D0B64" w:rsidRDefault="000D0B64" w:rsidP="000D0B64">
                  <w:pPr>
                    <w:pStyle w:val="Akapitzlist"/>
                    <w:numPr>
                      <w:ilvl w:val="0"/>
                      <w:numId w:val="1"/>
                    </w:numPr>
                    <w:spacing w:after="0" w:line="240" w:lineRule="auto"/>
                    <w:ind w:left="360"/>
                    <w:jc w:val="both"/>
                    <w:rPr>
                      <w:rFonts w:ascii="Calibri" w:eastAsia="Calibri" w:hAnsi="Calibri" w:cs="Calibri"/>
                    </w:rPr>
                  </w:pPr>
                  <w:r w:rsidRPr="000D0B64">
                    <w:rPr>
                      <w:rFonts w:ascii="Calibri" w:eastAsia="Calibri" w:hAnsi="Calibri" w:cs="Calibri"/>
                    </w:rPr>
                    <w:t>Tarcza kolorów 1</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7 kolorów + otwarty, efekt tęczy w obu kierunkach z regulowaną prędkością</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Tarcza kolorów 2</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7 kolorów + otwarty, efekt tęczy w obu kierunkach z regulowaną prędkością</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 xml:space="preserve">Tarcza </w:t>
                  </w:r>
                  <w:proofErr w:type="spellStart"/>
                  <w:r w:rsidRPr="004908DB">
                    <w:rPr>
                      <w:rFonts w:ascii="Calibri" w:eastAsia="Calibri" w:hAnsi="Calibri" w:cs="Calibri"/>
                    </w:rPr>
                    <w:t>gobo</w:t>
                  </w:r>
                  <w:proofErr w:type="spellEnd"/>
                  <w:r w:rsidRPr="004908DB">
                    <w:rPr>
                      <w:rFonts w:ascii="Calibri" w:eastAsia="Calibri" w:hAnsi="Calibri" w:cs="Calibri"/>
                    </w:rPr>
                    <w:t xml:space="preserve"> 1</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 xml:space="preserve">7 wymiennych rotacyjnych, funkcja indeksowania, </w:t>
                  </w:r>
                  <w:r w:rsidRPr="004908DB">
                    <w:rPr>
                      <w:rFonts w:ascii="Calibri" w:eastAsia="Calibri" w:hAnsi="Calibri" w:cs="Calibri"/>
                    </w:rPr>
                    <w:br/>
                    <w:t xml:space="preserve">rotacja w obu kierunkach z regulowaną prędkością, funkcja </w:t>
                  </w:r>
                  <w:proofErr w:type="spellStart"/>
                  <w:r w:rsidRPr="004908DB">
                    <w:rPr>
                      <w:rFonts w:ascii="Calibri" w:eastAsia="Calibri" w:hAnsi="Calibri" w:cs="Calibri"/>
                    </w:rPr>
                    <w:t>gobo</w:t>
                  </w:r>
                  <w:proofErr w:type="spellEnd"/>
                  <w:r w:rsidRPr="004908DB">
                    <w:rPr>
                      <w:rFonts w:ascii="Calibri" w:eastAsia="Calibri" w:hAnsi="Calibri" w:cs="Calibri"/>
                    </w:rPr>
                    <w:t xml:space="preserve"> </w:t>
                  </w:r>
                  <w:proofErr w:type="spellStart"/>
                  <w:r w:rsidRPr="004908DB">
                    <w:rPr>
                      <w:rFonts w:ascii="Calibri" w:eastAsia="Calibri" w:hAnsi="Calibri" w:cs="Calibri"/>
                    </w:rPr>
                    <w:t>shake</w:t>
                  </w:r>
                  <w:proofErr w:type="spellEnd"/>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lastRenderedPageBreak/>
                    <w:t>Pryzmat</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rotacyjny w obu kierunkach z regulowaną prędkością</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proofErr w:type="spellStart"/>
                  <w:r w:rsidRPr="004908DB">
                    <w:rPr>
                      <w:rFonts w:ascii="Calibri" w:eastAsia="Calibri" w:hAnsi="Calibri" w:cs="Calibri"/>
                    </w:rPr>
                    <w:t>Iris</w:t>
                  </w:r>
                  <w:proofErr w:type="spellEnd"/>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liniowy z funkcją macro</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Fokus</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liniowy regulowany za pomocą sygnału DMX</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Dimer</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0-100% liniowy</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Strobo</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0,3 do 20 błyśnięć na sekundę</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Zoom</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10°~40° liniowy</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Ruch</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Pan540°, Tilt270°, funkcja automatycznego resetu</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Złącza DMX</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 xml:space="preserve">3 </w:t>
                  </w:r>
                  <w:proofErr w:type="spellStart"/>
                  <w:r w:rsidRPr="004908DB">
                    <w:rPr>
                      <w:rFonts w:ascii="Calibri" w:eastAsia="Calibri" w:hAnsi="Calibri" w:cs="Calibri"/>
                    </w:rPr>
                    <w:t>pinowe</w:t>
                  </w:r>
                  <w:proofErr w:type="spellEnd"/>
                  <w:r w:rsidRPr="004908DB">
                    <w:rPr>
                      <w:rFonts w:ascii="Calibri" w:eastAsia="Calibri" w:hAnsi="Calibri" w:cs="Calibri"/>
                    </w:rPr>
                    <w:t xml:space="preserve"> oraz 5 </w:t>
                  </w:r>
                  <w:proofErr w:type="spellStart"/>
                  <w:r w:rsidRPr="004908DB">
                    <w:rPr>
                      <w:rFonts w:ascii="Calibri" w:eastAsia="Calibri" w:hAnsi="Calibri" w:cs="Calibri"/>
                    </w:rPr>
                    <w:t>pinowe</w:t>
                  </w:r>
                  <w:proofErr w:type="spellEnd"/>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Ilość kanałów DMX</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22</w:t>
                  </w:r>
                </w:p>
              </w:tc>
            </w:tr>
            <w:tr w:rsidR="000D0B64" w:rsidRPr="004908DB" w:rsidTr="00FD1FD8">
              <w:trPr>
                <w:tblCellSpacing w:w="15" w:type="dxa"/>
              </w:trPr>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Norma zabezpieczeń    </w:t>
                  </w:r>
                </w:p>
              </w:tc>
              <w:tc>
                <w:tcPr>
                  <w:tcW w:w="0" w:type="auto"/>
                  <w:vAlign w:val="center"/>
                </w:tcPr>
                <w:p w:rsidR="000D0B64" w:rsidRPr="004908DB" w:rsidRDefault="000D0B64" w:rsidP="000D0B64">
                  <w:pPr>
                    <w:numPr>
                      <w:ilvl w:val="0"/>
                      <w:numId w:val="1"/>
                    </w:numPr>
                    <w:spacing w:after="0" w:line="240" w:lineRule="auto"/>
                    <w:ind w:left="360"/>
                    <w:jc w:val="both"/>
                    <w:rPr>
                      <w:rFonts w:ascii="Calibri" w:eastAsia="Calibri" w:hAnsi="Calibri" w:cs="Calibri"/>
                    </w:rPr>
                  </w:pPr>
                  <w:r w:rsidRPr="004908DB">
                    <w:rPr>
                      <w:rFonts w:ascii="Calibri" w:eastAsia="Calibri" w:hAnsi="Calibri" w:cs="Calibri"/>
                    </w:rPr>
                    <w:t>IP 20</w:t>
                  </w:r>
                </w:p>
              </w:tc>
            </w:tr>
          </w:tbl>
          <w:p w:rsidR="000D0B64" w:rsidRPr="004908DB" w:rsidRDefault="000D0B64" w:rsidP="000D0B64">
            <w:pPr>
              <w:ind w:left="720"/>
              <w:jc w:val="both"/>
              <w:rPr>
                <w:rFonts w:ascii="Calibri" w:eastAsia="Calibri" w:hAnsi="Calibri" w:cs="Calibri"/>
              </w:rPr>
            </w:pPr>
          </w:p>
          <w:p w:rsidR="000D0B64" w:rsidRPr="004908DB" w:rsidRDefault="000D0B64" w:rsidP="000D0B64">
            <w:pPr>
              <w:spacing w:after="160" w:line="259" w:lineRule="auto"/>
              <w:jc w:val="both"/>
              <w:rPr>
                <w:rFonts w:ascii="Calibri" w:eastAsia="Times New Roman" w:hAnsi="Calibri" w:cs="Calibri"/>
                <w:lang w:eastAsia="pl-PL"/>
              </w:rPr>
            </w:pPr>
            <w:r>
              <w:rPr>
                <w:rFonts w:ascii="Calibri" w:eastAsia="Times New Roman" w:hAnsi="Calibri" w:cs="Calibri"/>
                <w:b/>
                <w:lang w:eastAsia="pl-PL"/>
              </w:rPr>
              <w:t xml:space="preserve">2. </w:t>
            </w:r>
            <w:r w:rsidRPr="004908DB">
              <w:rPr>
                <w:rFonts w:ascii="Calibri" w:eastAsia="Times New Roman" w:hAnsi="Calibri" w:cs="Calibri"/>
                <w:b/>
                <w:lang w:eastAsia="pl-PL"/>
              </w:rPr>
              <w:t xml:space="preserve">Głowica ruchoma typu </w:t>
            </w:r>
            <w:proofErr w:type="spellStart"/>
            <w:r w:rsidRPr="004908DB">
              <w:rPr>
                <w:rFonts w:ascii="Calibri" w:eastAsia="Times New Roman" w:hAnsi="Calibri" w:cs="Calibri"/>
                <w:b/>
                <w:lang w:eastAsia="pl-PL"/>
              </w:rPr>
              <w:t>wash</w:t>
            </w:r>
            <w:proofErr w:type="spellEnd"/>
            <w:r w:rsidRPr="004908DB">
              <w:rPr>
                <w:rFonts w:ascii="Calibri" w:eastAsia="Times New Roman" w:hAnsi="Calibri" w:cs="Calibri"/>
                <w:b/>
                <w:lang w:eastAsia="pl-PL"/>
              </w:rPr>
              <w:t xml:space="preserve"> – 5 szt.</w:t>
            </w:r>
            <w:r w:rsidRPr="004908DB">
              <w:rPr>
                <w:rFonts w:ascii="Calibri" w:eastAsia="Times New Roman" w:hAnsi="Calibri" w:cs="Calibri"/>
                <w:lang w:eastAsia="pl-PL"/>
              </w:rPr>
              <w:t xml:space="preserve"> z funkcją zoom o parametrach nie gorszych niż </w:t>
            </w:r>
          </w:p>
          <w:tbl>
            <w:tblPr>
              <w:tblW w:w="0" w:type="auto"/>
              <w:tblCellSpacing w:w="15" w:type="dxa"/>
              <w:tblCellMar>
                <w:left w:w="0" w:type="dxa"/>
                <w:right w:w="0" w:type="dxa"/>
              </w:tblCellMar>
              <w:tblLook w:val="04A0" w:firstRow="1" w:lastRow="0" w:firstColumn="1" w:lastColumn="0" w:noHBand="0" w:noVBand="1"/>
            </w:tblPr>
            <w:tblGrid>
              <w:gridCol w:w="2174"/>
              <w:gridCol w:w="5164"/>
            </w:tblGrid>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Zasilanie</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AC100-240V, 50/60Hz</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Pobór prądu</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245 W</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Diody LED</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19 × 15W RGBW 4in1 OSRAM</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Żywotność</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100.000 h</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Kąt świecenia</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8° - 50°</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Zakres pracy Pan/</w:t>
                  </w:r>
                  <w:proofErr w:type="spellStart"/>
                  <w:r w:rsidRPr="004908DB">
                    <w:rPr>
                      <w:rFonts w:ascii="Calibri" w:eastAsia="Times New Roman" w:hAnsi="Calibri" w:cs="Calibri"/>
                      <w:lang w:eastAsia="pl-PL"/>
                    </w:rPr>
                    <w:t>Tilt</w:t>
                  </w:r>
                  <w:proofErr w:type="spellEnd"/>
                  <w:r w:rsidRPr="004908DB">
                    <w:rPr>
                      <w:rFonts w:ascii="Calibri" w:eastAsia="Times New Roman" w:hAnsi="Calibri" w:cs="Calibri"/>
                      <w:lang w:eastAsia="pl-PL"/>
                    </w:rPr>
                    <w:t xml:space="preserve">  </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540°/ 270°</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Gniazda DMX</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3-pin żeńskie XLR, 3-pin męskie XLR</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Gniazda zasilania</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proofErr w:type="spellStart"/>
                  <w:r w:rsidRPr="004908DB">
                    <w:rPr>
                      <w:rFonts w:ascii="Calibri" w:eastAsia="Times New Roman" w:hAnsi="Calibri" w:cs="Calibri"/>
                      <w:lang w:eastAsia="pl-PL"/>
                    </w:rPr>
                    <w:t>powerCon</w:t>
                  </w:r>
                  <w:proofErr w:type="spellEnd"/>
                  <w:r w:rsidRPr="004908DB">
                    <w:rPr>
                      <w:rFonts w:ascii="Calibri" w:eastAsia="Times New Roman" w:hAnsi="Calibri" w:cs="Calibri"/>
                      <w:lang w:eastAsia="pl-PL"/>
                    </w:rPr>
                    <w:t xml:space="preserve"> wejściowe, </w:t>
                  </w:r>
                  <w:proofErr w:type="spellStart"/>
                  <w:r w:rsidRPr="004908DB">
                    <w:rPr>
                      <w:rFonts w:ascii="Calibri" w:eastAsia="Times New Roman" w:hAnsi="Calibri" w:cs="Calibri"/>
                      <w:lang w:eastAsia="pl-PL"/>
                    </w:rPr>
                    <w:t>powerCon</w:t>
                  </w:r>
                  <w:proofErr w:type="spellEnd"/>
                  <w:r w:rsidRPr="004908DB">
                    <w:rPr>
                      <w:rFonts w:ascii="Calibri" w:eastAsia="Times New Roman" w:hAnsi="Calibri" w:cs="Calibri"/>
                      <w:lang w:eastAsia="pl-PL"/>
                    </w:rPr>
                    <w:t xml:space="preserve"> wyjściowe</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Temperatura pracy</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do </w:t>
                  </w:r>
                  <w:smartTag w:uri="urn:schemas-microsoft-com:office:smarttags" w:element="metricconverter">
                    <w:smartTagPr>
                      <w:attr w:name="ProductID" w:val="45ﾰC"/>
                    </w:smartTagPr>
                    <w:r w:rsidRPr="004908DB">
                      <w:rPr>
                        <w:rFonts w:ascii="Calibri" w:eastAsia="Times New Roman" w:hAnsi="Calibri" w:cs="Calibri"/>
                        <w:lang w:eastAsia="pl-PL"/>
                      </w:rPr>
                      <w:t>45°C</w:t>
                    </w:r>
                  </w:smartTag>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Mikrofon</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wbudowany</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Chłodzenie</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automatyczny system kontroli temperatury</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Stopień ochrony</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IP20</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Wskaźnik sterowania</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wyświetlacz LED </w:t>
                  </w:r>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Funkcje</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wbudowane programy, sterowanie DMX, dźwiękiem, master/</w:t>
                  </w:r>
                  <w:proofErr w:type="spellStart"/>
                  <w:r w:rsidRPr="004908DB">
                    <w:rPr>
                      <w:rFonts w:ascii="Calibri" w:eastAsia="Times New Roman" w:hAnsi="Calibri" w:cs="Calibri"/>
                      <w:lang w:eastAsia="pl-PL"/>
                    </w:rPr>
                    <w:t>slave</w:t>
                  </w:r>
                  <w:proofErr w:type="spellEnd"/>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Strobo</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1 - 25 razy na sekundę, funkcja </w:t>
                  </w:r>
                  <w:proofErr w:type="spellStart"/>
                  <w:r w:rsidRPr="004908DB">
                    <w:rPr>
                      <w:rFonts w:ascii="Calibri" w:eastAsia="Times New Roman" w:hAnsi="Calibri" w:cs="Calibri"/>
                      <w:lang w:eastAsia="pl-PL"/>
                    </w:rPr>
                    <w:t>random</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strobo</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thunder</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strobo</w:t>
                  </w:r>
                  <w:proofErr w:type="spellEnd"/>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Dimer</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0-100 % </w:t>
                  </w:r>
                  <w:proofErr w:type="spellStart"/>
                  <w:r w:rsidRPr="004908DB">
                    <w:rPr>
                      <w:rFonts w:ascii="Calibri" w:eastAsia="Times New Roman" w:hAnsi="Calibri" w:cs="Calibri"/>
                      <w:lang w:eastAsia="pl-PL"/>
                    </w:rPr>
                    <w:t>linear</w:t>
                  </w:r>
                  <w:proofErr w:type="spellEnd"/>
                </w:p>
              </w:tc>
            </w:tr>
            <w:tr w:rsidR="000D0B64" w:rsidRPr="004908DB" w:rsidTr="00FD1FD8">
              <w:trPr>
                <w:tblCellSpacing w:w="15" w:type="dxa"/>
              </w:trPr>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DMX 512</w:t>
                  </w:r>
                </w:p>
              </w:tc>
              <w:tc>
                <w:tcPr>
                  <w:tcW w:w="0" w:type="auto"/>
                  <w:vAlign w:val="center"/>
                </w:tcPr>
                <w:p w:rsidR="000D0B64" w:rsidRPr="004908DB" w:rsidRDefault="000D0B64" w:rsidP="000D0B64">
                  <w:pPr>
                    <w:numPr>
                      <w:ilvl w:val="0"/>
                      <w:numId w:val="2"/>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2 tryby do wyboru (16/24 kanały)</w:t>
                  </w:r>
                </w:p>
              </w:tc>
            </w:tr>
          </w:tbl>
          <w:p w:rsidR="000D0B64" w:rsidRPr="004908DB" w:rsidRDefault="000D0B64" w:rsidP="000D0B64">
            <w:pPr>
              <w:spacing w:line="360" w:lineRule="auto"/>
              <w:ind w:left="180"/>
              <w:jc w:val="both"/>
              <w:rPr>
                <w:rFonts w:ascii="Calibri" w:eastAsia="Times New Roman" w:hAnsi="Calibri" w:cs="Calibri"/>
                <w:lang w:eastAsia="pl-PL"/>
              </w:rPr>
            </w:pPr>
          </w:p>
          <w:p w:rsidR="000D0B64" w:rsidRPr="004908DB" w:rsidRDefault="000D0B64" w:rsidP="000D0B64">
            <w:pPr>
              <w:spacing w:after="160" w:line="360" w:lineRule="auto"/>
              <w:jc w:val="both"/>
              <w:rPr>
                <w:rFonts w:ascii="Calibri" w:eastAsia="Times New Roman" w:hAnsi="Calibri" w:cs="Calibri"/>
                <w:lang w:eastAsia="pl-PL"/>
              </w:rPr>
            </w:pPr>
            <w:r>
              <w:rPr>
                <w:rFonts w:ascii="Calibri" w:eastAsia="Times New Roman" w:hAnsi="Calibri" w:cs="Calibri"/>
                <w:b/>
                <w:lang w:eastAsia="pl-PL"/>
              </w:rPr>
              <w:t xml:space="preserve">3. </w:t>
            </w:r>
            <w:r w:rsidRPr="004908DB">
              <w:rPr>
                <w:rFonts w:ascii="Calibri" w:eastAsia="Times New Roman" w:hAnsi="Calibri" w:cs="Calibri"/>
                <w:b/>
                <w:lang w:eastAsia="pl-PL"/>
              </w:rPr>
              <w:t>Sterownik oświetlenia – 1 szt</w:t>
            </w:r>
            <w:r w:rsidRPr="004908DB">
              <w:rPr>
                <w:rFonts w:ascii="Calibri" w:eastAsia="Times New Roman" w:hAnsi="Calibri" w:cs="Calibri"/>
                <w:lang w:eastAsia="pl-PL"/>
              </w:rPr>
              <w:t>. o parametrach nie gorszych niż:</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 xml:space="preserve">Wyposażony w możliwość pracy sieciowej, wbudowany ekran dotykowy, wsparcie dla zewnętrznego monitora oraz możliwość oddania czterech linii DMX wprost z </w:t>
            </w:r>
            <w:r w:rsidRPr="004908DB">
              <w:rPr>
                <w:rFonts w:ascii="Calibri" w:eastAsia="Times New Roman" w:hAnsi="Calibri" w:cs="Calibri"/>
                <w:lang w:eastAsia="pl-PL"/>
              </w:rPr>
              <w:lastRenderedPageBreak/>
              <w:t xml:space="preserve">konsolety. Umożliwiający wysyłanie sygnałów DMX w postaci protokołu </w:t>
            </w:r>
            <w:proofErr w:type="spellStart"/>
            <w:r w:rsidRPr="004908DB">
              <w:rPr>
                <w:rFonts w:ascii="Calibri" w:eastAsia="Times New Roman" w:hAnsi="Calibri" w:cs="Calibri"/>
                <w:lang w:eastAsia="pl-PL"/>
              </w:rPr>
              <w:t>ArtNet</w:t>
            </w:r>
            <w:proofErr w:type="spellEnd"/>
            <w:r w:rsidRPr="004908DB">
              <w:rPr>
                <w:rFonts w:ascii="Calibri" w:eastAsia="Times New Roman" w:hAnsi="Calibri" w:cs="Calibri"/>
                <w:lang w:eastAsia="pl-PL"/>
              </w:rPr>
              <w:t>/</w:t>
            </w:r>
            <w:proofErr w:type="spellStart"/>
            <w:r w:rsidRPr="004908DB">
              <w:rPr>
                <w:rFonts w:ascii="Calibri" w:eastAsia="Times New Roman" w:hAnsi="Calibri" w:cs="Calibri"/>
                <w:lang w:eastAsia="pl-PL"/>
              </w:rPr>
              <w:t>sACN</w:t>
            </w:r>
            <w:proofErr w:type="spellEnd"/>
            <w:r w:rsidRPr="004908DB">
              <w:rPr>
                <w:rFonts w:ascii="Calibri" w:eastAsia="Times New Roman" w:hAnsi="Calibri" w:cs="Calibri"/>
                <w:lang w:eastAsia="pl-PL"/>
              </w:rPr>
              <w:t xml:space="preserve"> wprost z konsolety oraz podłączenie konsolety do bezpłatnego </w:t>
            </w:r>
            <w:proofErr w:type="spellStart"/>
            <w:r w:rsidRPr="004908DB">
              <w:rPr>
                <w:rFonts w:ascii="Calibri" w:eastAsia="Times New Roman" w:hAnsi="Calibri" w:cs="Calibri"/>
                <w:lang w:eastAsia="pl-PL"/>
              </w:rPr>
              <w:t>wizualizera</w:t>
            </w:r>
            <w:proofErr w:type="spellEnd"/>
            <w:r w:rsidRPr="004908DB">
              <w:rPr>
                <w:rFonts w:ascii="Calibri" w:eastAsia="Times New Roman" w:hAnsi="Calibri" w:cs="Calibri"/>
                <w:lang w:eastAsia="pl-PL"/>
              </w:rPr>
              <w:t xml:space="preserve">, bezpłatnego media serwera, oraz darmowej aplikacji umożliwiającej zdalne sterowanie konsoletą z poziomu dowolnego urządzenia pracującego pod kontrolą systemów operacyjnych iOS i Android. </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 xml:space="preserve">Na pokładzie konsolety znajdować się winno minimum : dziesięć </w:t>
            </w:r>
            <w:proofErr w:type="spellStart"/>
            <w:r w:rsidRPr="004908DB">
              <w:rPr>
                <w:rFonts w:ascii="Calibri" w:eastAsia="Times New Roman" w:hAnsi="Calibri" w:cs="Calibri"/>
                <w:lang w:eastAsia="pl-PL"/>
              </w:rPr>
              <w:t>faderów</w:t>
            </w:r>
            <w:proofErr w:type="spellEnd"/>
            <w:r w:rsidRPr="004908DB">
              <w:rPr>
                <w:rFonts w:ascii="Calibri" w:eastAsia="Times New Roman" w:hAnsi="Calibri" w:cs="Calibri"/>
                <w:lang w:eastAsia="pl-PL"/>
              </w:rPr>
              <w:t xml:space="preserve"> playbacków, możliwość obsługi do dwustu stron, dwadzieścia </w:t>
            </w:r>
            <w:proofErr w:type="spellStart"/>
            <w:r w:rsidRPr="004908DB">
              <w:rPr>
                <w:rFonts w:ascii="Calibri" w:eastAsia="Times New Roman" w:hAnsi="Calibri" w:cs="Calibri"/>
                <w:lang w:eastAsia="pl-PL"/>
              </w:rPr>
              <w:t>executorów</w:t>
            </w:r>
            <w:proofErr w:type="spellEnd"/>
            <w:r w:rsidRPr="004908DB">
              <w:rPr>
                <w:rFonts w:ascii="Calibri" w:eastAsia="Times New Roman" w:hAnsi="Calibri" w:cs="Calibri"/>
                <w:lang w:eastAsia="pl-PL"/>
              </w:rPr>
              <w:t xml:space="preserve"> na przyciskach, osiem </w:t>
            </w:r>
            <w:proofErr w:type="spellStart"/>
            <w:r w:rsidRPr="004908DB">
              <w:rPr>
                <w:rFonts w:ascii="Calibri" w:eastAsia="Times New Roman" w:hAnsi="Calibri" w:cs="Calibri"/>
                <w:lang w:eastAsia="pl-PL"/>
              </w:rPr>
              <w:t>enkoderów</w:t>
            </w:r>
            <w:proofErr w:type="spellEnd"/>
            <w:r w:rsidRPr="004908DB">
              <w:rPr>
                <w:rFonts w:ascii="Calibri" w:eastAsia="Times New Roman" w:hAnsi="Calibri" w:cs="Calibri"/>
                <w:lang w:eastAsia="pl-PL"/>
              </w:rPr>
              <w:t xml:space="preserve">, dwa </w:t>
            </w:r>
            <w:proofErr w:type="spellStart"/>
            <w:r w:rsidRPr="004908DB">
              <w:rPr>
                <w:rFonts w:ascii="Calibri" w:eastAsia="Times New Roman" w:hAnsi="Calibri" w:cs="Calibri"/>
                <w:lang w:eastAsia="pl-PL"/>
              </w:rPr>
              <w:t>fadery</w:t>
            </w:r>
            <w:proofErr w:type="spellEnd"/>
            <w:r w:rsidRPr="004908DB">
              <w:rPr>
                <w:rFonts w:ascii="Calibri" w:eastAsia="Times New Roman" w:hAnsi="Calibri" w:cs="Calibri"/>
                <w:lang w:eastAsia="pl-PL"/>
              </w:rPr>
              <w:t xml:space="preserve"> główne.</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 xml:space="preserve">Obsługa 4 obszarów DMX 10 suwaków odtwarzania, 200 stron 20 klawiszy wykonawczych </w:t>
            </w:r>
            <w:proofErr w:type="spellStart"/>
            <w:r w:rsidRPr="004908DB">
              <w:rPr>
                <w:rFonts w:ascii="Calibri" w:eastAsia="Times New Roman" w:hAnsi="Calibri" w:cs="Calibri"/>
                <w:lang w:eastAsia="pl-PL"/>
              </w:rPr>
              <w:t>Execute</w:t>
            </w:r>
            <w:proofErr w:type="spellEnd"/>
            <w:r w:rsidRPr="004908DB">
              <w:rPr>
                <w:rFonts w:ascii="Calibri" w:eastAsia="Times New Roman" w:hAnsi="Calibri" w:cs="Calibri"/>
                <w:lang w:eastAsia="pl-PL"/>
              </w:rPr>
              <w:t xml:space="preserve"> Kompletna konsoleta DMX sterowania oświetleniem.</w:t>
            </w:r>
          </w:p>
          <w:p w:rsidR="000D0B64" w:rsidRPr="004908DB" w:rsidRDefault="000D0B64" w:rsidP="000D0B64">
            <w:pPr>
              <w:numPr>
                <w:ilvl w:val="0"/>
                <w:numId w:val="3"/>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Specyfikacja techniczna</w:t>
            </w:r>
          </w:p>
          <w:p w:rsidR="000D0B64" w:rsidRPr="004908DB" w:rsidRDefault="000D0B64" w:rsidP="000D0B64">
            <w:pPr>
              <w:numPr>
                <w:ilvl w:val="0"/>
                <w:numId w:val="3"/>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Zasilanie: 110 - 240 V AC</w:t>
            </w:r>
          </w:p>
          <w:p w:rsidR="000D0B64" w:rsidRPr="004908DB" w:rsidRDefault="000D0B64" w:rsidP="000D0B64">
            <w:pPr>
              <w:numPr>
                <w:ilvl w:val="0"/>
                <w:numId w:val="3"/>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Ilość kanałów: minimum 6144</w:t>
            </w:r>
          </w:p>
          <w:p w:rsidR="000D0B64" w:rsidRPr="004908DB" w:rsidRDefault="000D0B64" w:rsidP="000D0B64">
            <w:pPr>
              <w:numPr>
                <w:ilvl w:val="0"/>
                <w:numId w:val="3"/>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Minimum 12 suwaków</w:t>
            </w:r>
          </w:p>
          <w:p w:rsidR="000D0B64" w:rsidRPr="004908DB" w:rsidRDefault="000D0B64" w:rsidP="000D0B64">
            <w:pPr>
              <w:numPr>
                <w:ilvl w:val="0"/>
                <w:numId w:val="3"/>
              </w:numPr>
              <w:spacing w:after="160" w:line="360" w:lineRule="auto"/>
              <w:ind w:left="360"/>
              <w:jc w:val="both"/>
              <w:rPr>
                <w:rFonts w:ascii="Calibri" w:eastAsia="Times New Roman" w:hAnsi="Calibri" w:cs="Calibri"/>
                <w:lang w:eastAsia="pl-PL"/>
              </w:rPr>
            </w:pPr>
            <w:r w:rsidRPr="004908DB">
              <w:rPr>
                <w:rFonts w:ascii="Calibri" w:eastAsia="Times New Roman" w:hAnsi="Calibri" w:cs="Calibri"/>
                <w:lang w:eastAsia="pl-PL"/>
              </w:rPr>
              <w:t>Minimum 156 przycisków</w:t>
            </w:r>
          </w:p>
          <w:p w:rsidR="000D0B64" w:rsidRPr="004908DB" w:rsidRDefault="000D0B64" w:rsidP="000D0B64">
            <w:pPr>
              <w:spacing w:after="160" w:line="259" w:lineRule="auto"/>
              <w:jc w:val="both"/>
              <w:rPr>
                <w:rFonts w:ascii="Calibri" w:eastAsia="Times New Roman" w:hAnsi="Calibri" w:cs="Calibri"/>
                <w:lang w:eastAsia="pl-PL"/>
              </w:rPr>
            </w:pPr>
            <w:r>
              <w:rPr>
                <w:rFonts w:ascii="Calibri" w:eastAsia="Times New Roman" w:hAnsi="Calibri" w:cs="Calibri"/>
                <w:b/>
                <w:lang w:eastAsia="pl-PL"/>
              </w:rPr>
              <w:t xml:space="preserve">4. </w:t>
            </w:r>
            <w:r w:rsidRPr="004908DB">
              <w:rPr>
                <w:rFonts w:ascii="Calibri" w:eastAsia="Times New Roman" w:hAnsi="Calibri" w:cs="Calibri"/>
                <w:b/>
                <w:lang w:eastAsia="pl-PL"/>
              </w:rPr>
              <w:t>Reflektor teatralny – 6 szt</w:t>
            </w:r>
            <w:r w:rsidRPr="004908DB">
              <w:rPr>
                <w:rFonts w:ascii="Calibri" w:eastAsia="Times New Roman" w:hAnsi="Calibri" w:cs="Calibri"/>
                <w:lang w:eastAsia="pl-PL"/>
              </w:rPr>
              <w:t>. o parametrach nie gorszych niż:</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Reflektor do pracy z żarówkami o mocy 650/1000W wyposażony w złącze GX</w:t>
            </w:r>
            <w:r w:rsidRPr="004908DB">
              <w:rPr>
                <w:rFonts w:ascii="Calibri" w:eastAsia="Times New Roman" w:hAnsi="Calibri" w:cs="Calibri"/>
                <w:lang w:eastAsia="pl-PL"/>
              </w:rPr>
              <w:br/>
              <w:t xml:space="preserve">-9.5 przeznaczone dla żarówek halogenowych (230V/650W/1000W). Nastawna wiązka światła w zakresie 10° - 40°. W komplecie ramki do filtrów. Wyposażony w soczewkę rozpraszającą typu </w:t>
            </w:r>
            <w:proofErr w:type="spellStart"/>
            <w:r w:rsidRPr="004908DB">
              <w:rPr>
                <w:rFonts w:ascii="Calibri" w:eastAsia="Times New Roman" w:hAnsi="Calibri" w:cs="Calibri"/>
                <w:lang w:eastAsia="pl-PL"/>
              </w:rPr>
              <w:t>fresnel</w:t>
            </w:r>
            <w:proofErr w:type="spellEnd"/>
            <w:r w:rsidRPr="004908DB">
              <w:rPr>
                <w:rFonts w:ascii="Calibri" w:eastAsia="Times New Roman" w:hAnsi="Calibri" w:cs="Calibri"/>
                <w:lang w:eastAsia="pl-PL"/>
              </w:rPr>
              <w:t xml:space="preserve">. Zasilanie: 230V/AC, 50 </w:t>
            </w:r>
            <w:proofErr w:type="spellStart"/>
            <w:r w:rsidRPr="004908DB">
              <w:rPr>
                <w:rFonts w:ascii="Calibri" w:eastAsia="Times New Roman" w:hAnsi="Calibri" w:cs="Calibri"/>
                <w:lang w:eastAsia="pl-PL"/>
              </w:rPr>
              <w:t>Hz</w:t>
            </w:r>
            <w:proofErr w:type="spellEnd"/>
            <w:r w:rsidRPr="004908DB">
              <w:rPr>
                <w:rFonts w:ascii="Calibri" w:eastAsia="Times New Roman" w:hAnsi="Calibri" w:cs="Calibri"/>
                <w:lang w:eastAsia="pl-PL"/>
              </w:rPr>
              <w:t>.</w:t>
            </w:r>
          </w:p>
          <w:tbl>
            <w:tblPr>
              <w:tblW w:w="0" w:type="auto"/>
              <w:tblCellSpacing w:w="15" w:type="dxa"/>
              <w:tblLook w:val="04A0" w:firstRow="1" w:lastRow="0" w:firstColumn="1" w:lastColumn="0" w:noHBand="0" w:noVBand="1"/>
            </w:tblPr>
            <w:tblGrid>
              <w:gridCol w:w="2265"/>
              <w:gridCol w:w="1098"/>
            </w:tblGrid>
            <w:tr w:rsidR="000D0B64" w:rsidRPr="004908DB" w:rsidTr="00FD1FD8">
              <w:trPr>
                <w:tblCellSpacing w:w="15" w:type="dxa"/>
              </w:trPr>
              <w:tc>
                <w:tcPr>
                  <w:tcW w:w="2220" w:type="dxa"/>
                  <w:tcMar>
                    <w:top w:w="15" w:type="dxa"/>
                    <w:left w:w="15" w:type="dxa"/>
                    <w:bottom w:w="15" w:type="dxa"/>
                    <w:right w:w="15" w:type="dxa"/>
                  </w:tcMar>
                  <w:vAlign w:val="center"/>
                </w:tcPr>
                <w:p w:rsidR="000D0B64" w:rsidRPr="004908DB" w:rsidRDefault="000D0B64" w:rsidP="00171651">
                  <w:pPr>
                    <w:numPr>
                      <w:ilvl w:val="0"/>
                      <w:numId w:val="4"/>
                    </w:numPr>
                    <w:spacing w:after="0" w:line="240" w:lineRule="auto"/>
                    <w:ind w:left="360"/>
                    <w:jc w:val="center"/>
                    <w:rPr>
                      <w:rFonts w:ascii="Calibri" w:eastAsia="Times New Roman" w:hAnsi="Calibri" w:cs="Calibri"/>
                      <w:lang w:eastAsia="pl-PL"/>
                    </w:rPr>
                  </w:pPr>
                  <w:r w:rsidRPr="004908DB">
                    <w:rPr>
                      <w:rFonts w:ascii="Calibri" w:eastAsia="Times New Roman" w:hAnsi="Calibri" w:cs="Calibri"/>
                      <w:lang w:eastAsia="pl-PL"/>
                    </w:rPr>
                    <w:t>Pobór energii</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360"/>
                    <w:rPr>
                      <w:rFonts w:ascii="Calibri" w:eastAsia="Times New Roman" w:hAnsi="Calibri" w:cs="Calibri"/>
                      <w:lang w:eastAsia="pl-PL"/>
                    </w:rPr>
                  </w:pPr>
                  <w:r w:rsidRPr="004908DB">
                    <w:rPr>
                      <w:rFonts w:ascii="Calibri" w:eastAsia="Times New Roman" w:hAnsi="Calibri" w:cs="Calibri"/>
                      <w:lang w:eastAsia="pl-PL"/>
                    </w:rPr>
                    <w:t>1000W</w:t>
                  </w:r>
                </w:p>
              </w:tc>
            </w:tr>
            <w:tr w:rsidR="000D0B64" w:rsidRPr="004908DB" w:rsidTr="00FD1FD8">
              <w:trPr>
                <w:tblCellSpacing w:w="15" w:type="dxa"/>
              </w:trPr>
              <w:tc>
                <w:tcPr>
                  <w:tcW w:w="2220" w:type="dxa"/>
                  <w:tcMar>
                    <w:top w:w="15" w:type="dxa"/>
                    <w:left w:w="15" w:type="dxa"/>
                    <w:bottom w:w="15" w:type="dxa"/>
                    <w:right w:w="15" w:type="dxa"/>
                  </w:tcMar>
                  <w:vAlign w:val="center"/>
                </w:tcPr>
                <w:p w:rsidR="000D0B64" w:rsidRPr="004908DB" w:rsidRDefault="000D0B64" w:rsidP="00171651">
                  <w:pPr>
                    <w:numPr>
                      <w:ilvl w:val="0"/>
                      <w:numId w:val="4"/>
                    </w:numPr>
                    <w:spacing w:after="0" w:line="240" w:lineRule="auto"/>
                    <w:ind w:left="360"/>
                    <w:jc w:val="center"/>
                    <w:rPr>
                      <w:rFonts w:ascii="Calibri" w:eastAsia="Times New Roman" w:hAnsi="Calibri" w:cs="Calibri"/>
                      <w:lang w:eastAsia="pl-PL"/>
                    </w:rPr>
                  </w:pPr>
                  <w:r w:rsidRPr="004908DB">
                    <w:rPr>
                      <w:rFonts w:ascii="Calibri" w:eastAsia="Times New Roman" w:hAnsi="Calibri" w:cs="Calibri"/>
                      <w:lang w:eastAsia="pl-PL"/>
                    </w:rPr>
                    <w:t>Kąt świecenia</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360"/>
                    <w:rPr>
                      <w:rFonts w:ascii="Calibri" w:eastAsia="Times New Roman" w:hAnsi="Calibri" w:cs="Calibri"/>
                      <w:lang w:eastAsia="pl-PL"/>
                    </w:rPr>
                  </w:pPr>
                  <w:r w:rsidRPr="004908DB">
                    <w:rPr>
                      <w:rFonts w:ascii="Calibri" w:eastAsia="Times New Roman" w:hAnsi="Calibri" w:cs="Calibri"/>
                      <w:lang w:eastAsia="pl-PL"/>
                    </w:rPr>
                    <w:t>10°-40°</w:t>
                  </w:r>
                </w:p>
              </w:tc>
            </w:tr>
          </w:tbl>
          <w:p w:rsidR="000D0B64" w:rsidRPr="004908DB" w:rsidRDefault="000D0B64" w:rsidP="000D0B64">
            <w:pPr>
              <w:jc w:val="both"/>
              <w:rPr>
                <w:rFonts w:ascii="Calibri" w:eastAsia="Times New Roman" w:hAnsi="Calibri" w:cs="Calibri"/>
                <w:lang w:eastAsia="pl-PL"/>
              </w:rPr>
            </w:pPr>
          </w:p>
          <w:p w:rsidR="000D0B64" w:rsidRPr="004908DB" w:rsidRDefault="00171651" w:rsidP="00171651">
            <w:pPr>
              <w:spacing w:after="160" w:line="259" w:lineRule="auto"/>
              <w:jc w:val="both"/>
              <w:rPr>
                <w:rFonts w:ascii="Calibri" w:eastAsia="Times New Roman" w:hAnsi="Calibri" w:cs="Calibri"/>
                <w:lang w:eastAsia="pl-PL"/>
              </w:rPr>
            </w:pPr>
            <w:r>
              <w:rPr>
                <w:rFonts w:ascii="Calibri" w:eastAsia="Times New Roman" w:hAnsi="Calibri" w:cs="Calibri"/>
                <w:b/>
                <w:lang w:eastAsia="pl-PL"/>
              </w:rPr>
              <w:t xml:space="preserve">5. </w:t>
            </w:r>
            <w:r w:rsidR="000D0B64" w:rsidRPr="004908DB">
              <w:rPr>
                <w:rFonts w:ascii="Calibri" w:eastAsia="Times New Roman" w:hAnsi="Calibri" w:cs="Calibri"/>
                <w:b/>
                <w:lang w:eastAsia="pl-PL"/>
              </w:rPr>
              <w:t>Wytwornica dymu – 1 szt.</w:t>
            </w:r>
            <w:r w:rsidR="000D0B64" w:rsidRPr="004908DB">
              <w:rPr>
                <w:rFonts w:ascii="Calibri" w:eastAsia="Times New Roman" w:hAnsi="Calibri" w:cs="Calibri"/>
                <w:lang w:eastAsia="pl-PL"/>
              </w:rPr>
              <w:t xml:space="preserve"> o parametrach nie gorszych niż:</w:t>
            </w:r>
          </w:p>
          <w:p w:rsidR="000D0B64" w:rsidRPr="004908DB" w:rsidRDefault="000D0B64" w:rsidP="000D0B64">
            <w:pPr>
              <w:ind w:left="66"/>
              <w:jc w:val="both"/>
              <w:rPr>
                <w:rFonts w:ascii="Calibri" w:eastAsia="Times New Roman" w:hAnsi="Calibri" w:cs="Calibri"/>
                <w:lang w:eastAsia="pl-PL"/>
              </w:rPr>
            </w:pPr>
            <w:r w:rsidRPr="004908DB">
              <w:rPr>
                <w:rFonts w:ascii="Calibri" w:eastAsia="Times New Roman" w:hAnsi="Calibri" w:cs="Calibri"/>
                <w:lang w:eastAsia="pl-PL"/>
              </w:rPr>
              <w:t xml:space="preserve"> moc - minimum 1000W . Wbudowane zabezpieczenia chroniące urządzenie przed wilgocią, resztkami płynu. Możliwość kontroli wytwornicy za pomocą wbudowanego modułu DMX z </w:t>
            </w:r>
            <w:proofErr w:type="spellStart"/>
            <w:r w:rsidRPr="004908DB">
              <w:rPr>
                <w:rFonts w:ascii="Calibri" w:eastAsia="Times New Roman" w:hAnsi="Calibri" w:cs="Calibri"/>
                <w:lang w:eastAsia="pl-PL"/>
              </w:rPr>
              <w:t>casem</w:t>
            </w:r>
            <w:proofErr w:type="spellEnd"/>
            <w:r w:rsidRPr="004908DB">
              <w:rPr>
                <w:rFonts w:ascii="Calibri" w:eastAsia="Times New Roman" w:hAnsi="Calibri" w:cs="Calibri"/>
                <w:lang w:eastAsia="pl-PL"/>
              </w:rPr>
              <w:t xml:space="preserve"> transportowym. Cicha. Jak najkrótszy czas rozgrzewania . Boczny wylot dymu ( nie górny )</w:t>
            </w:r>
          </w:p>
          <w:p w:rsidR="000D0B64" w:rsidRPr="004908DB" w:rsidRDefault="000D0B64" w:rsidP="00171651">
            <w:pPr>
              <w:numPr>
                <w:ilvl w:val="0"/>
                <w:numId w:val="4"/>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Zasilanie: AC/100-240, 50-60Hz</w:t>
            </w:r>
          </w:p>
          <w:p w:rsidR="000D0B64" w:rsidRPr="004908DB" w:rsidRDefault="000D0B64" w:rsidP="00171651">
            <w:pPr>
              <w:numPr>
                <w:ilvl w:val="0"/>
                <w:numId w:val="4"/>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Moc grzałki: 1000 W</w:t>
            </w:r>
          </w:p>
          <w:p w:rsidR="000D0B64" w:rsidRPr="004908DB" w:rsidRDefault="000D0B64" w:rsidP="00171651">
            <w:pPr>
              <w:numPr>
                <w:ilvl w:val="0"/>
                <w:numId w:val="4"/>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Pojemność zbiornika: od 2,5L</w:t>
            </w:r>
          </w:p>
          <w:p w:rsidR="000D0B64" w:rsidRPr="004908DB" w:rsidRDefault="000D0B64" w:rsidP="00171651">
            <w:pPr>
              <w:numPr>
                <w:ilvl w:val="0"/>
                <w:numId w:val="4"/>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Kontrola: DMX</w:t>
            </w:r>
          </w:p>
          <w:p w:rsidR="000D0B64" w:rsidRPr="004908DB" w:rsidRDefault="000D0B64" w:rsidP="00171651">
            <w:pPr>
              <w:numPr>
                <w:ilvl w:val="0"/>
                <w:numId w:val="4"/>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Odległość wyjściowa – min. 3m</w:t>
            </w:r>
          </w:p>
          <w:p w:rsidR="000D0B64" w:rsidRPr="004908DB" w:rsidRDefault="000D0B64" w:rsidP="000D0B64">
            <w:pPr>
              <w:spacing w:line="360" w:lineRule="auto"/>
              <w:ind w:left="360"/>
              <w:jc w:val="both"/>
              <w:rPr>
                <w:rFonts w:ascii="Calibri" w:eastAsia="Times New Roman" w:hAnsi="Calibri" w:cs="Calibri"/>
                <w:lang w:eastAsia="pl-PL"/>
              </w:rPr>
            </w:pPr>
          </w:p>
          <w:p w:rsidR="000D0B64" w:rsidRPr="004908DB" w:rsidRDefault="00171651" w:rsidP="00171651">
            <w:pPr>
              <w:spacing w:after="160" w:line="259" w:lineRule="auto"/>
              <w:jc w:val="both"/>
              <w:rPr>
                <w:rFonts w:ascii="Calibri" w:eastAsia="Times New Roman" w:hAnsi="Calibri" w:cs="Calibri"/>
                <w:lang w:eastAsia="pl-PL"/>
              </w:rPr>
            </w:pPr>
            <w:r>
              <w:rPr>
                <w:rFonts w:ascii="Calibri" w:eastAsia="Times New Roman" w:hAnsi="Calibri" w:cs="Calibri"/>
                <w:b/>
                <w:lang w:eastAsia="pl-PL"/>
              </w:rPr>
              <w:t xml:space="preserve">5. </w:t>
            </w:r>
            <w:proofErr w:type="spellStart"/>
            <w:r w:rsidR="000D0B64" w:rsidRPr="004908DB">
              <w:rPr>
                <w:rFonts w:ascii="Calibri" w:eastAsia="Times New Roman" w:hAnsi="Calibri" w:cs="Calibri"/>
                <w:b/>
                <w:lang w:eastAsia="pl-PL"/>
              </w:rPr>
              <w:t>Splitter</w:t>
            </w:r>
            <w:proofErr w:type="spellEnd"/>
            <w:r w:rsidR="000D0B64" w:rsidRPr="004908DB">
              <w:rPr>
                <w:rFonts w:ascii="Calibri" w:eastAsia="Times New Roman" w:hAnsi="Calibri" w:cs="Calibri"/>
                <w:b/>
                <w:lang w:eastAsia="pl-PL"/>
              </w:rPr>
              <w:t xml:space="preserve"> – 2 szt.</w:t>
            </w:r>
            <w:r w:rsidR="000D0B64" w:rsidRPr="004908DB">
              <w:rPr>
                <w:rFonts w:ascii="Calibri" w:eastAsia="Times New Roman" w:hAnsi="Calibri" w:cs="Calibri"/>
                <w:lang w:eastAsia="pl-PL"/>
              </w:rPr>
              <w:t xml:space="preserve"> o parametrach nie gorszych niż:</w:t>
            </w:r>
          </w:p>
          <w:p w:rsidR="000D0B64" w:rsidRPr="004908DB" w:rsidRDefault="000D0B64" w:rsidP="000D0B64">
            <w:pPr>
              <w:ind w:left="69"/>
              <w:jc w:val="both"/>
              <w:rPr>
                <w:rFonts w:ascii="Calibri" w:eastAsia="Times New Roman" w:hAnsi="Calibri" w:cs="Calibri"/>
                <w:lang w:eastAsia="pl-PL"/>
              </w:rPr>
            </w:pPr>
            <w:r w:rsidRPr="004908DB">
              <w:rPr>
                <w:rFonts w:ascii="Calibri" w:eastAsia="Times New Roman" w:hAnsi="Calibri" w:cs="Calibri"/>
                <w:lang w:eastAsia="pl-PL"/>
              </w:rPr>
              <w:t>Wyposażony w cztery podwójne zestawy wyjść DMX (XLR3/XLR5) i jedno podwójne wejście DMX.</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r w:rsidRPr="004908DB">
              <w:rPr>
                <w:rFonts w:ascii="Calibri" w:eastAsia="Times New Roman" w:hAnsi="Calibri" w:cs="Calibri"/>
                <w:lang w:eastAsia="pl-PL"/>
              </w:rPr>
              <w:lastRenderedPageBreak/>
              <w:t xml:space="preserve">rozdziela 1 DMX </w:t>
            </w:r>
            <w:proofErr w:type="spellStart"/>
            <w:r w:rsidRPr="004908DB">
              <w:rPr>
                <w:rFonts w:ascii="Calibri" w:eastAsia="Times New Roman" w:hAnsi="Calibri" w:cs="Calibri"/>
                <w:lang w:eastAsia="pl-PL"/>
              </w:rPr>
              <w:t>input</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signal</w:t>
            </w:r>
            <w:proofErr w:type="spellEnd"/>
            <w:r w:rsidRPr="004908DB">
              <w:rPr>
                <w:rFonts w:ascii="Calibri" w:eastAsia="Times New Roman" w:hAnsi="Calibri" w:cs="Calibri"/>
                <w:lang w:eastAsia="pl-PL"/>
              </w:rPr>
              <w:t xml:space="preserve"> na 4 DMX </w:t>
            </w:r>
            <w:proofErr w:type="spellStart"/>
            <w:r w:rsidRPr="004908DB">
              <w:rPr>
                <w:rFonts w:ascii="Calibri" w:eastAsia="Times New Roman" w:hAnsi="Calibri" w:cs="Calibri"/>
                <w:lang w:eastAsia="pl-PL"/>
              </w:rPr>
              <w:t>outputs</w:t>
            </w:r>
            <w:proofErr w:type="spellEnd"/>
            <w:r w:rsidRPr="004908DB">
              <w:rPr>
                <w:rFonts w:ascii="Calibri" w:eastAsia="Times New Roman" w:hAnsi="Calibri" w:cs="Calibri"/>
                <w:lang w:eastAsia="pl-PL"/>
              </w:rPr>
              <w:t> </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r w:rsidRPr="004908DB">
              <w:rPr>
                <w:rFonts w:ascii="Calibri" w:eastAsia="Times New Roman" w:hAnsi="Calibri" w:cs="Calibri"/>
                <w:lang w:eastAsia="pl-PL"/>
              </w:rPr>
              <w:t>wyjście i wejście odizolowane galwanicznie</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r w:rsidRPr="004908DB">
              <w:rPr>
                <w:rFonts w:ascii="Calibri" w:eastAsia="Times New Roman" w:hAnsi="Calibri" w:cs="Calibri"/>
                <w:lang w:eastAsia="pl-PL"/>
              </w:rPr>
              <w:t>złącza XLR 3-pin oraz 5-pin</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proofErr w:type="spellStart"/>
            <w:r w:rsidRPr="004908DB">
              <w:rPr>
                <w:rFonts w:ascii="Calibri" w:eastAsia="Times New Roman" w:hAnsi="Calibri" w:cs="Calibri"/>
                <w:lang w:eastAsia="pl-PL"/>
              </w:rPr>
              <w:t>wyjscie</w:t>
            </w:r>
            <w:proofErr w:type="spellEnd"/>
            <w:r w:rsidRPr="004908DB">
              <w:rPr>
                <w:rFonts w:ascii="Calibri" w:eastAsia="Times New Roman" w:hAnsi="Calibri" w:cs="Calibri"/>
                <w:lang w:eastAsia="pl-PL"/>
              </w:rPr>
              <w:t xml:space="preserve"> DMX posiada niezależny driver</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r w:rsidRPr="004908DB">
              <w:rPr>
                <w:rFonts w:ascii="Calibri" w:eastAsia="Times New Roman" w:hAnsi="Calibri" w:cs="Calibri"/>
                <w:lang w:eastAsia="pl-PL"/>
              </w:rPr>
              <w:t>wbudowany bezpiecznik</w:t>
            </w:r>
          </w:p>
          <w:p w:rsidR="000D0B64" w:rsidRPr="004908DB" w:rsidRDefault="000D0B64" w:rsidP="00171651">
            <w:pPr>
              <w:numPr>
                <w:ilvl w:val="0"/>
                <w:numId w:val="5"/>
              </w:numPr>
              <w:spacing w:after="160" w:line="259" w:lineRule="auto"/>
              <w:ind w:left="357" w:hanging="357"/>
              <w:rPr>
                <w:rFonts w:ascii="Calibri" w:eastAsia="Times New Roman" w:hAnsi="Calibri" w:cs="Calibri"/>
                <w:lang w:eastAsia="pl-PL"/>
              </w:rPr>
            </w:pPr>
            <w:r w:rsidRPr="004908DB">
              <w:rPr>
                <w:rFonts w:ascii="Calibri" w:eastAsia="Times New Roman" w:hAnsi="Calibri" w:cs="Calibri"/>
                <w:lang w:eastAsia="pl-PL"/>
              </w:rPr>
              <w:t>wymiar RACK 19"</w:t>
            </w:r>
          </w:p>
          <w:p w:rsidR="000D0B64" w:rsidRPr="004908DB" w:rsidRDefault="000D0B64" w:rsidP="000D0B64">
            <w:pPr>
              <w:spacing w:line="360" w:lineRule="auto"/>
              <w:ind w:left="363"/>
              <w:rPr>
                <w:rFonts w:ascii="Calibri" w:eastAsia="Times New Roman" w:hAnsi="Calibri" w:cs="Calibri"/>
                <w:lang w:eastAsia="pl-PL"/>
              </w:rPr>
            </w:pPr>
          </w:p>
          <w:p w:rsidR="000D0B64" w:rsidRPr="004908DB" w:rsidRDefault="00171651" w:rsidP="00171651">
            <w:pPr>
              <w:spacing w:after="160" w:line="259" w:lineRule="auto"/>
              <w:jc w:val="both"/>
              <w:rPr>
                <w:rFonts w:ascii="Calibri" w:eastAsia="Times New Roman" w:hAnsi="Calibri" w:cs="Calibri"/>
                <w:lang w:eastAsia="pl-PL"/>
              </w:rPr>
            </w:pPr>
            <w:r>
              <w:rPr>
                <w:rFonts w:ascii="Calibri" w:eastAsia="Times New Roman" w:hAnsi="Calibri" w:cs="Calibri"/>
                <w:b/>
                <w:lang w:eastAsia="pl-PL"/>
              </w:rPr>
              <w:t xml:space="preserve">7. </w:t>
            </w:r>
            <w:r w:rsidR="000D0B64" w:rsidRPr="004908DB">
              <w:rPr>
                <w:rFonts w:ascii="Calibri" w:eastAsia="Times New Roman" w:hAnsi="Calibri" w:cs="Calibri"/>
                <w:b/>
                <w:lang w:eastAsia="pl-PL"/>
              </w:rPr>
              <w:t>Rozdzielnia zasilania 32A. – 1 szt.</w:t>
            </w:r>
            <w:r w:rsidR="000D0B64" w:rsidRPr="004908DB">
              <w:rPr>
                <w:rFonts w:ascii="Calibri" w:eastAsia="Times New Roman" w:hAnsi="Calibri" w:cs="Calibri"/>
                <w:lang w:eastAsia="pl-PL"/>
              </w:rPr>
              <w:t xml:space="preserve"> o parametrach nie gorszych niż: </w:t>
            </w:r>
          </w:p>
          <w:p w:rsidR="000D0B64" w:rsidRPr="004908DB" w:rsidRDefault="000D0B64" w:rsidP="000D0B64">
            <w:pPr>
              <w:ind w:left="66"/>
              <w:jc w:val="both"/>
              <w:rPr>
                <w:rFonts w:ascii="Calibri" w:eastAsia="Times New Roman" w:hAnsi="Calibri" w:cs="Calibri"/>
                <w:lang w:eastAsia="pl-PL"/>
              </w:rPr>
            </w:pPr>
            <w:r w:rsidRPr="004908DB">
              <w:rPr>
                <w:rFonts w:ascii="Calibri" w:eastAsia="Times New Roman" w:hAnsi="Calibri" w:cs="Calibri"/>
                <w:lang w:eastAsia="pl-PL"/>
              </w:rPr>
              <w:t xml:space="preserve">Dane techniczne: 3x 32 Ampery. </w:t>
            </w:r>
          </w:p>
          <w:p w:rsidR="000D0B64" w:rsidRPr="004908DB" w:rsidRDefault="000D0B64" w:rsidP="000D0B64">
            <w:pPr>
              <w:ind w:left="66"/>
              <w:jc w:val="both"/>
              <w:rPr>
                <w:rFonts w:ascii="Calibri" w:eastAsia="Times New Roman" w:hAnsi="Calibri" w:cs="Calibri"/>
                <w:lang w:eastAsia="pl-PL"/>
              </w:rPr>
            </w:pPr>
            <w:r w:rsidRPr="004908DB">
              <w:rPr>
                <w:rFonts w:ascii="Calibri" w:eastAsia="Times New Roman" w:hAnsi="Calibri" w:cs="Calibri"/>
                <w:lang w:eastAsia="pl-PL"/>
              </w:rPr>
              <w:t xml:space="preserve">Kontrolki obecności faz. </w:t>
            </w:r>
          </w:p>
          <w:p w:rsidR="000D0B64" w:rsidRPr="004908DB" w:rsidRDefault="000D0B64" w:rsidP="000D0B64">
            <w:pPr>
              <w:ind w:left="66"/>
              <w:jc w:val="both"/>
              <w:rPr>
                <w:rFonts w:ascii="Calibri" w:eastAsia="Times New Roman" w:hAnsi="Calibri" w:cs="Calibri"/>
                <w:lang w:eastAsia="pl-PL"/>
              </w:rPr>
            </w:pPr>
            <w:r w:rsidRPr="004908DB">
              <w:rPr>
                <w:rFonts w:ascii="Calibri" w:eastAsia="Times New Roman" w:hAnsi="Calibri" w:cs="Calibri"/>
                <w:lang w:eastAsia="pl-PL"/>
              </w:rPr>
              <w:t>Panel przedni: wtyk 32A CEE, gniazdo 32A CEE, bezpieczniki automatyczne 16 A-3 szt.</w:t>
            </w:r>
          </w:p>
          <w:p w:rsidR="000D0B64" w:rsidRPr="004908DB" w:rsidRDefault="000D0B64" w:rsidP="000D0B64">
            <w:pPr>
              <w:ind w:left="66"/>
              <w:jc w:val="both"/>
              <w:rPr>
                <w:rFonts w:ascii="Calibri" w:eastAsia="Times New Roman" w:hAnsi="Calibri" w:cs="Calibri"/>
                <w:lang w:eastAsia="pl-PL"/>
              </w:rPr>
            </w:pPr>
            <w:r w:rsidRPr="004908DB">
              <w:rPr>
                <w:rFonts w:ascii="Calibri" w:eastAsia="Times New Roman" w:hAnsi="Calibri" w:cs="Calibri"/>
                <w:lang w:eastAsia="pl-PL"/>
              </w:rPr>
              <w:t>Panel tylny: 6 gniazd 1 fazowych (po 2 na 1 fazę)</w:t>
            </w:r>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Napięcie zasilania: 380-400 V AC, 50 </w:t>
            </w:r>
            <w:proofErr w:type="spellStart"/>
            <w:r w:rsidRPr="004908DB">
              <w:rPr>
                <w:rFonts w:ascii="Calibri" w:eastAsia="Times New Roman" w:hAnsi="Calibri" w:cs="Calibri"/>
                <w:lang w:eastAsia="pl-PL"/>
              </w:rPr>
              <w:t>Hz</w:t>
            </w:r>
            <w:proofErr w:type="spellEnd"/>
            <w:r w:rsidRPr="004908DB">
              <w:rPr>
                <w:rFonts w:ascii="Calibri" w:eastAsia="Times New Roman" w:hAnsi="Calibri" w:cs="Calibri"/>
                <w:lang w:eastAsia="pl-PL"/>
              </w:rPr>
              <w:t xml:space="preserve"> ~ </w:t>
            </w:r>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Max. moc: 22080 W</w:t>
            </w:r>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Max. moc/ 1 faza: 7360 W </w:t>
            </w:r>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Max. prąd /1 faza: </w:t>
            </w:r>
            <w:smartTag w:uri="urn:schemas-microsoft-com:office:smarttags" w:element="metricconverter">
              <w:smartTagPr>
                <w:attr w:name="ProductID" w:val="32 A"/>
              </w:smartTagPr>
              <w:r w:rsidRPr="004908DB">
                <w:rPr>
                  <w:rFonts w:ascii="Calibri" w:eastAsia="Times New Roman" w:hAnsi="Calibri" w:cs="Calibri"/>
                  <w:lang w:eastAsia="pl-PL"/>
                </w:rPr>
                <w:t>32 A</w:t>
              </w:r>
            </w:smartTag>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sidRPr="004908DB">
              <w:rPr>
                <w:rFonts w:ascii="Calibri" w:eastAsia="Times New Roman" w:hAnsi="Calibri" w:cs="Calibri"/>
                <w:lang w:eastAsia="pl-PL"/>
              </w:rPr>
              <w:t xml:space="preserve">Zabezpieczenia: 3 x C16A 1 </w:t>
            </w:r>
            <w:proofErr w:type="spellStart"/>
            <w:r w:rsidRPr="004908DB">
              <w:rPr>
                <w:rFonts w:ascii="Calibri" w:eastAsia="Times New Roman" w:hAnsi="Calibri" w:cs="Calibri"/>
                <w:lang w:eastAsia="pl-PL"/>
              </w:rPr>
              <w:t>ph</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circuit</w:t>
            </w:r>
            <w:proofErr w:type="spellEnd"/>
            <w:r w:rsidRPr="004908DB">
              <w:rPr>
                <w:rFonts w:ascii="Calibri" w:eastAsia="Times New Roman" w:hAnsi="Calibri" w:cs="Calibri"/>
                <w:lang w:eastAsia="pl-PL"/>
              </w:rPr>
              <w:t xml:space="preserve"> </w:t>
            </w:r>
            <w:proofErr w:type="spellStart"/>
            <w:r w:rsidRPr="004908DB">
              <w:rPr>
                <w:rFonts w:ascii="Calibri" w:eastAsia="Times New Roman" w:hAnsi="Calibri" w:cs="Calibri"/>
                <w:lang w:eastAsia="pl-PL"/>
              </w:rPr>
              <w:t>breakers</w:t>
            </w:r>
            <w:proofErr w:type="spellEnd"/>
            <w:r w:rsidRPr="004908DB">
              <w:rPr>
                <w:rFonts w:ascii="Calibri" w:eastAsia="Times New Roman" w:hAnsi="Calibri" w:cs="Calibri"/>
                <w:lang w:eastAsia="pl-PL"/>
              </w:rPr>
              <w:t xml:space="preserve"> </w:t>
            </w:r>
          </w:p>
          <w:p w:rsidR="000D0B64" w:rsidRPr="004908DB" w:rsidRDefault="000D0B64" w:rsidP="00171651">
            <w:pPr>
              <w:numPr>
                <w:ilvl w:val="0"/>
                <w:numId w:val="6"/>
              </w:numPr>
              <w:spacing w:after="160" w:line="259" w:lineRule="auto"/>
              <w:ind w:left="360"/>
              <w:jc w:val="both"/>
              <w:rPr>
                <w:rFonts w:ascii="Calibri" w:eastAsia="Times New Roman" w:hAnsi="Calibri" w:cs="Calibri"/>
                <w:lang w:eastAsia="pl-PL"/>
              </w:rPr>
            </w:pPr>
            <w:r>
              <w:rPr>
                <w:rFonts w:ascii="Calibri" w:eastAsia="Times New Roman" w:hAnsi="Calibri" w:cs="Calibri"/>
                <w:lang w:eastAsia="pl-PL"/>
              </w:rPr>
              <w:t>Wysokość</w:t>
            </w:r>
            <w:r w:rsidRPr="004908DB">
              <w:rPr>
                <w:rFonts w:ascii="Calibri" w:eastAsia="Times New Roman" w:hAnsi="Calibri" w:cs="Calibri"/>
                <w:lang w:eastAsia="pl-PL"/>
              </w:rPr>
              <w:t>: 2 U</w:t>
            </w:r>
          </w:p>
          <w:p w:rsidR="000D0B64" w:rsidRPr="004908DB" w:rsidRDefault="000D0B64" w:rsidP="000D0B64">
            <w:pPr>
              <w:ind w:left="426"/>
              <w:jc w:val="both"/>
              <w:rPr>
                <w:rFonts w:ascii="Calibri" w:eastAsia="Times New Roman" w:hAnsi="Calibri" w:cs="Calibri"/>
                <w:lang w:eastAsia="pl-PL"/>
              </w:rPr>
            </w:pP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b/>
                <w:lang w:eastAsia="pl-PL"/>
              </w:rPr>
              <w:t>8. Reflektor – 12 szt.</w:t>
            </w:r>
            <w:r w:rsidRPr="004908DB">
              <w:rPr>
                <w:rFonts w:ascii="Calibri" w:eastAsia="Times New Roman" w:hAnsi="Calibri" w:cs="Calibri"/>
                <w:lang w:eastAsia="pl-PL"/>
              </w:rPr>
              <w:t xml:space="preserve"> o parametrach nie gorszych niż: wyposażony w 18 </w:t>
            </w:r>
            <w:proofErr w:type="spellStart"/>
            <w:r w:rsidRPr="004908DB">
              <w:rPr>
                <w:rFonts w:ascii="Calibri" w:eastAsia="Times New Roman" w:hAnsi="Calibri" w:cs="Calibri"/>
                <w:lang w:eastAsia="pl-PL"/>
              </w:rPr>
              <w:t>diód</w:t>
            </w:r>
            <w:proofErr w:type="spellEnd"/>
            <w:r w:rsidRPr="004908DB">
              <w:rPr>
                <w:rFonts w:ascii="Calibri" w:eastAsia="Times New Roman" w:hAnsi="Calibri" w:cs="Calibri"/>
                <w:lang w:eastAsia="pl-PL"/>
              </w:rPr>
              <w:t xml:space="preserve"> RGBWA o mocy</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15 W  każda  emitujący światło pod kątem 25 stopni,  możliwość szerokiego  wachlarza kreowania barw włącznie z ciepłymi, pastelowymi odcieniami. Posiadanie kompletu wejść i wyjść dla sygnału DMX oraz zasilania, możliwość łączenia urządzeń ze sobą. Wbudowany programator z dedykowanymi przyciskami. Flat par z wbudowanym mikrofonem,  pozostałe parametry:.</w:t>
            </w:r>
          </w:p>
          <w:tbl>
            <w:tblPr>
              <w:tblW w:w="0" w:type="auto"/>
              <w:tblCellSpacing w:w="15" w:type="dxa"/>
              <w:tblLook w:val="04A0" w:firstRow="1" w:lastRow="0" w:firstColumn="1" w:lastColumn="0" w:noHBand="0" w:noVBand="1"/>
            </w:tblPr>
            <w:tblGrid>
              <w:gridCol w:w="2298"/>
              <w:gridCol w:w="5040"/>
            </w:tblGrid>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Zasilanie</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AC100-220V, 50/60Hz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Pobór prądu</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290W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Diody LED</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15 x 18W RGBWA 5w1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Kąt świecenia</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25 stopni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Gniazda DMX</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3-pin żeńskie XLR, 3-pin męskie XLR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Gniazda zasilania</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IEC wejściowe, IEC wyjściowe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Mikrofon</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wbudowany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Obudowa</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aluminium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lastRenderedPageBreak/>
                    <w:t>Wskaźnik sterowania</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wyświetlacz LED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Funkcje</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wbudowane programy, zdefiniowane kolory, </w:t>
                  </w:r>
                  <w:proofErr w:type="spellStart"/>
                  <w:r w:rsidRPr="004908DB">
                    <w:rPr>
                      <w:rFonts w:ascii="Calibri" w:eastAsia="Times New Roman" w:hAnsi="Calibri" w:cs="Calibri"/>
                      <w:lang w:eastAsia="pl-PL"/>
                    </w:rPr>
                    <w:t>strobo</w:t>
                  </w:r>
                  <w:proofErr w:type="spellEnd"/>
                  <w:r w:rsidRPr="004908DB">
                    <w:rPr>
                      <w:rFonts w:ascii="Calibri" w:eastAsia="Times New Roman" w:hAnsi="Calibri" w:cs="Calibri"/>
                      <w:lang w:eastAsia="pl-PL"/>
                    </w:rPr>
                    <w:t xml:space="preserve">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Sterowanie</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DMX, dźwięk </w:t>
                  </w:r>
                </w:p>
              </w:tc>
            </w:tr>
            <w:tr w:rsidR="000D0B64" w:rsidRPr="004908DB" w:rsidTr="00FD1FD8">
              <w:trPr>
                <w:tblCellSpacing w:w="15" w:type="dxa"/>
              </w:trPr>
              <w:tc>
                <w:tcPr>
                  <w:tcW w:w="0" w:type="auto"/>
                  <w:tcMar>
                    <w:top w:w="15" w:type="dxa"/>
                    <w:left w:w="15" w:type="dxa"/>
                    <w:bottom w:w="15" w:type="dxa"/>
                    <w:right w:w="15" w:type="dxa"/>
                  </w:tcMar>
                  <w:vAlign w:val="center"/>
                </w:tcPr>
                <w:p w:rsidR="000D0B64" w:rsidRPr="004908DB" w:rsidRDefault="000D0B64" w:rsidP="00171651">
                  <w:pPr>
                    <w:numPr>
                      <w:ilvl w:val="0"/>
                      <w:numId w:val="7"/>
                    </w:numPr>
                    <w:spacing w:after="0" w:line="240" w:lineRule="auto"/>
                    <w:ind w:left="360"/>
                    <w:jc w:val="both"/>
                    <w:rPr>
                      <w:rFonts w:ascii="Calibri" w:eastAsia="Times New Roman" w:hAnsi="Calibri" w:cs="Calibri"/>
                      <w:lang w:eastAsia="pl-PL"/>
                    </w:rPr>
                  </w:pPr>
                  <w:r w:rsidRPr="004908DB">
                    <w:rPr>
                      <w:rFonts w:ascii="Calibri" w:eastAsia="Times New Roman" w:hAnsi="Calibri" w:cs="Calibri"/>
                      <w:lang w:eastAsia="pl-PL"/>
                    </w:rPr>
                    <w:t>DMX 512</w:t>
                  </w:r>
                </w:p>
              </w:tc>
              <w:tc>
                <w:tcPr>
                  <w:tcW w:w="0" w:type="auto"/>
                  <w:tcMar>
                    <w:top w:w="15" w:type="dxa"/>
                    <w:left w:w="15" w:type="dxa"/>
                    <w:bottom w:w="15" w:type="dxa"/>
                    <w:right w:w="15" w:type="dxa"/>
                  </w:tcMar>
                  <w:vAlign w:val="center"/>
                </w:tcPr>
                <w:p w:rsidR="000D0B64" w:rsidRPr="004908DB" w:rsidRDefault="000D0B64" w:rsidP="000D0B64">
                  <w:pPr>
                    <w:spacing w:after="0" w:line="240" w:lineRule="auto"/>
                    <w:ind w:left="426"/>
                    <w:jc w:val="both"/>
                    <w:rPr>
                      <w:rFonts w:ascii="Calibri" w:eastAsia="Times New Roman" w:hAnsi="Calibri" w:cs="Calibri"/>
                      <w:lang w:eastAsia="pl-PL"/>
                    </w:rPr>
                  </w:pPr>
                  <w:r w:rsidRPr="004908DB">
                    <w:rPr>
                      <w:rFonts w:ascii="Calibri" w:eastAsia="Times New Roman" w:hAnsi="Calibri" w:cs="Calibri"/>
                      <w:lang w:eastAsia="pl-PL"/>
                    </w:rPr>
                    <w:t xml:space="preserve">2 tryby do wyboru (5, 9 kanałów) </w:t>
                  </w:r>
                </w:p>
              </w:tc>
            </w:tr>
          </w:tbl>
          <w:p w:rsidR="000D0B64" w:rsidRPr="004908DB" w:rsidRDefault="000D0B64" w:rsidP="000D0B64">
            <w:pPr>
              <w:spacing w:line="360" w:lineRule="auto"/>
              <w:ind w:left="180"/>
              <w:jc w:val="both"/>
              <w:rPr>
                <w:rFonts w:ascii="Calibri" w:eastAsia="Times New Roman" w:hAnsi="Calibri" w:cs="Calibri"/>
                <w:lang w:eastAsia="pl-PL"/>
              </w:rPr>
            </w:pPr>
          </w:p>
          <w:p w:rsidR="000D0B64" w:rsidRPr="004908DB" w:rsidRDefault="00171651" w:rsidP="000D0B64">
            <w:pPr>
              <w:jc w:val="both"/>
              <w:rPr>
                <w:rFonts w:ascii="Calibri" w:eastAsia="Times New Roman" w:hAnsi="Calibri" w:cs="Calibri"/>
                <w:lang w:eastAsia="pl-PL"/>
              </w:rPr>
            </w:pPr>
            <w:r>
              <w:rPr>
                <w:rFonts w:ascii="Calibri" w:eastAsia="Times New Roman" w:hAnsi="Calibri" w:cs="Calibri"/>
                <w:lang w:eastAsia="pl-PL"/>
              </w:rPr>
              <w:t xml:space="preserve">9. </w:t>
            </w:r>
            <w:proofErr w:type="spellStart"/>
            <w:r w:rsidR="000D0B64" w:rsidRPr="004908DB">
              <w:rPr>
                <w:rFonts w:ascii="Calibri" w:eastAsia="Times New Roman" w:hAnsi="Calibri" w:cs="Calibri"/>
                <w:b/>
                <w:lang w:eastAsia="pl-PL"/>
              </w:rPr>
              <w:t>Dimmerpak</w:t>
            </w:r>
            <w:proofErr w:type="spellEnd"/>
            <w:r w:rsidR="000D0B64" w:rsidRPr="004908DB">
              <w:rPr>
                <w:rFonts w:ascii="Calibri" w:eastAsia="Times New Roman" w:hAnsi="Calibri" w:cs="Calibri"/>
                <w:b/>
                <w:lang w:eastAsia="pl-PL"/>
              </w:rPr>
              <w:t xml:space="preserve"> – 1 szt.  </w:t>
            </w:r>
            <w:r w:rsidR="000D0B64" w:rsidRPr="004908DB">
              <w:rPr>
                <w:rFonts w:ascii="Calibri" w:eastAsia="Times New Roman" w:hAnsi="Calibri" w:cs="Calibri"/>
                <w:lang w:eastAsia="pl-PL"/>
              </w:rPr>
              <w:t>o parametrach nie gorszych niż :</w:t>
            </w:r>
          </w:p>
          <w:p w:rsidR="000D0B64" w:rsidRPr="004908DB" w:rsidRDefault="000D0B64" w:rsidP="000D0B64">
            <w:pPr>
              <w:jc w:val="both"/>
              <w:rPr>
                <w:rFonts w:ascii="Calibri" w:eastAsia="Times New Roman" w:hAnsi="Calibri" w:cs="Calibri"/>
                <w:lang w:eastAsia="pl-PL"/>
              </w:rPr>
            </w:pPr>
            <w:r w:rsidRPr="004908DB">
              <w:rPr>
                <w:rFonts w:ascii="Calibri" w:eastAsia="Times New Roman" w:hAnsi="Calibri" w:cs="Calibri"/>
                <w:lang w:eastAsia="pl-PL"/>
              </w:rPr>
              <w:t xml:space="preserve">6 kanałów do profesjonalnych zastosowań. Umożliwienie zasilania zarówno z 1 jak i z 3 faz oraz  sterowania analogowego oraz sygnałem DMX. Opcja rozgrzewania włókien. Czytelny wyświetlacz LED. Wyłączanie lub ściemnianie poszczególnie każdego kanału. Zasilanie: 230-380 V AC, 50 </w:t>
            </w:r>
            <w:proofErr w:type="spellStart"/>
            <w:r w:rsidRPr="004908DB">
              <w:rPr>
                <w:rFonts w:ascii="Calibri" w:eastAsia="Times New Roman" w:hAnsi="Calibri" w:cs="Calibri"/>
                <w:lang w:eastAsia="pl-PL"/>
              </w:rPr>
              <w:t>Hz</w:t>
            </w:r>
            <w:proofErr w:type="spellEnd"/>
            <w:r w:rsidRPr="004908DB">
              <w:rPr>
                <w:rFonts w:ascii="Calibri" w:eastAsia="Times New Roman" w:hAnsi="Calibri" w:cs="Calibri"/>
                <w:lang w:eastAsia="pl-PL"/>
              </w:rPr>
              <w:t xml:space="preserve"> ~. Maksymalna moc wyjściowa: 13800 W. Maksymalne obciążenie: </w:t>
            </w:r>
            <w:smartTag w:uri="urn:schemas-microsoft-com:office:smarttags" w:element="metricconverter">
              <w:smartTagPr>
                <w:attr w:name="ProductID" w:val="60 A"/>
              </w:smartTagPr>
              <w:r w:rsidRPr="004908DB">
                <w:rPr>
                  <w:rFonts w:ascii="Calibri" w:eastAsia="Times New Roman" w:hAnsi="Calibri" w:cs="Calibri"/>
                  <w:lang w:eastAsia="pl-PL"/>
                </w:rPr>
                <w:t>60 A</w:t>
              </w:r>
            </w:smartTag>
            <w:r w:rsidRPr="004908DB">
              <w:rPr>
                <w:rFonts w:ascii="Calibri" w:eastAsia="Times New Roman" w:hAnsi="Calibri" w:cs="Calibri"/>
                <w:lang w:eastAsia="pl-PL"/>
              </w:rPr>
              <w:t xml:space="preserve">. Liczba kanałów: 6. Maksymalna moc na 1 kanał: 2300 W. Maksymalne obciążenie na 1 kanał: </w:t>
            </w:r>
            <w:smartTag w:uri="urn:schemas-microsoft-com:office:smarttags" w:element="metricconverter">
              <w:smartTagPr>
                <w:attr w:name="ProductID" w:val="10 A"/>
              </w:smartTagPr>
              <w:r w:rsidRPr="004908DB">
                <w:rPr>
                  <w:rFonts w:ascii="Calibri" w:eastAsia="Times New Roman" w:hAnsi="Calibri" w:cs="Calibri"/>
                  <w:lang w:eastAsia="pl-PL"/>
                </w:rPr>
                <w:t>10 A</w:t>
              </w:r>
            </w:smartTag>
            <w:r w:rsidRPr="004908DB">
              <w:rPr>
                <w:rFonts w:ascii="Calibri" w:eastAsia="Times New Roman" w:hAnsi="Calibri" w:cs="Calibri"/>
                <w:lang w:eastAsia="pl-PL"/>
              </w:rPr>
              <w:t xml:space="preserve">. Wbudowane programy: 12. Gniazda wyjściowe: </w:t>
            </w:r>
            <w:proofErr w:type="spellStart"/>
            <w:r w:rsidRPr="004908DB">
              <w:rPr>
                <w:rFonts w:ascii="Calibri" w:eastAsia="Times New Roman" w:hAnsi="Calibri" w:cs="Calibri"/>
                <w:lang w:eastAsia="pl-PL"/>
              </w:rPr>
              <w:t>Schucko</w:t>
            </w:r>
            <w:proofErr w:type="spellEnd"/>
            <w:r w:rsidRPr="004908DB">
              <w:rPr>
                <w:rFonts w:ascii="Calibri" w:eastAsia="Times New Roman" w:hAnsi="Calibri" w:cs="Calibri"/>
                <w:lang w:eastAsia="pl-PL"/>
              </w:rPr>
              <w:t xml:space="preserve">. Bezpieczniki: 6 x C </w:t>
            </w:r>
            <w:smartTag w:uri="urn:schemas-microsoft-com:office:smarttags" w:element="metricconverter">
              <w:smartTagPr>
                <w:attr w:name="ProductID" w:val="10 A"/>
              </w:smartTagPr>
              <w:r w:rsidRPr="004908DB">
                <w:rPr>
                  <w:rFonts w:ascii="Calibri" w:eastAsia="Times New Roman" w:hAnsi="Calibri" w:cs="Calibri"/>
                  <w:lang w:eastAsia="pl-PL"/>
                </w:rPr>
                <w:t>10 A</w:t>
              </w:r>
            </w:smartTag>
            <w:r w:rsidRPr="004908DB">
              <w:rPr>
                <w:rFonts w:ascii="Calibri" w:eastAsia="Times New Roman" w:hAnsi="Calibri" w:cs="Calibri"/>
                <w:lang w:eastAsia="pl-PL"/>
              </w:rPr>
              <w:t xml:space="preserve">. Montaż w </w:t>
            </w:r>
            <w:proofErr w:type="spellStart"/>
            <w:r w:rsidRPr="004908DB">
              <w:rPr>
                <w:rFonts w:ascii="Calibri" w:eastAsia="Times New Roman" w:hAnsi="Calibri" w:cs="Calibri"/>
                <w:lang w:eastAsia="pl-PL"/>
              </w:rPr>
              <w:t>Racku</w:t>
            </w:r>
            <w:proofErr w:type="spellEnd"/>
            <w:r w:rsidRPr="004908DB">
              <w:rPr>
                <w:rFonts w:ascii="Calibri" w:eastAsia="Times New Roman" w:hAnsi="Calibri" w:cs="Calibri"/>
                <w:lang w:eastAsia="pl-PL"/>
              </w:rPr>
              <w:t xml:space="preserve"> 19": 2 U.</w:t>
            </w:r>
          </w:p>
          <w:p w:rsidR="000D0B64" w:rsidRPr="004908DB" w:rsidRDefault="000D0B64" w:rsidP="000D0B64">
            <w:pPr>
              <w:spacing w:line="360" w:lineRule="auto"/>
              <w:jc w:val="both"/>
              <w:rPr>
                <w:rFonts w:ascii="Calibri" w:eastAsia="Times New Roman" w:hAnsi="Calibri" w:cs="Calibri"/>
                <w:lang w:eastAsia="pl-PL"/>
              </w:rPr>
            </w:pPr>
          </w:p>
          <w:p w:rsidR="000D0B64" w:rsidRPr="004908DB" w:rsidRDefault="000D0B64" w:rsidP="000D0B64">
            <w:pPr>
              <w:spacing w:line="360" w:lineRule="auto"/>
              <w:jc w:val="both"/>
              <w:rPr>
                <w:rFonts w:ascii="Calibri" w:eastAsia="Times New Roman" w:hAnsi="Calibri" w:cs="Calibri"/>
                <w:lang w:eastAsia="pl-PL"/>
              </w:rPr>
            </w:pPr>
            <w:r w:rsidRPr="004908DB">
              <w:rPr>
                <w:rFonts w:ascii="Calibri" w:eastAsia="Times New Roman" w:hAnsi="Calibri" w:cs="Calibri"/>
                <w:b/>
                <w:lang w:eastAsia="pl-PL"/>
              </w:rPr>
              <w:t>10.  Skrzynia 19”-</w:t>
            </w:r>
            <w:r w:rsidRPr="004908DB">
              <w:rPr>
                <w:rFonts w:ascii="Calibri" w:eastAsia="Times New Roman" w:hAnsi="Calibri" w:cs="Calibri"/>
                <w:lang w:eastAsia="pl-PL"/>
              </w:rPr>
              <w:t xml:space="preserve"> </w:t>
            </w:r>
            <w:r w:rsidRPr="004908DB">
              <w:rPr>
                <w:rFonts w:ascii="Calibri" w:eastAsia="Times New Roman" w:hAnsi="Calibri" w:cs="Calibri"/>
                <w:b/>
                <w:lang w:eastAsia="pl-PL"/>
              </w:rPr>
              <w:t>1 szt.</w:t>
            </w:r>
            <w:r w:rsidRPr="004908DB">
              <w:rPr>
                <w:rFonts w:ascii="Calibri" w:eastAsia="Times New Roman" w:hAnsi="Calibri" w:cs="Calibri"/>
                <w:lang w:eastAsia="pl-PL"/>
              </w:rPr>
              <w:t xml:space="preserve"> o parametrach nie gorszych niż:</w:t>
            </w:r>
          </w:p>
          <w:p w:rsidR="000D0B64" w:rsidRPr="004908DB" w:rsidRDefault="000D0B64" w:rsidP="00171651">
            <w:pPr>
              <w:numPr>
                <w:ilvl w:val="0"/>
                <w:numId w:val="8"/>
              </w:numPr>
              <w:spacing w:after="160" w:line="360" w:lineRule="auto"/>
              <w:ind w:left="357" w:hanging="357"/>
              <w:rPr>
                <w:rFonts w:ascii="Calibri" w:eastAsia="Times New Roman" w:hAnsi="Calibri" w:cs="Calibri"/>
                <w:lang w:eastAsia="pl-PL"/>
              </w:rPr>
            </w:pPr>
            <w:r w:rsidRPr="004908DB">
              <w:rPr>
                <w:rFonts w:ascii="Calibri" w:eastAsia="Times New Roman" w:hAnsi="Calibri" w:cs="Calibri"/>
                <w:lang w:eastAsia="pl-PL"/>
              </w:rPr>
              <w:t xml:space="preserve">wysokość: 6U (jednostka 1U=1.75"- </w:t>
            </w:r>
            <w:smartTag w:uri="urn:schemas-microsoft-com:office:smarttags" w:element="metricconverter">
              <w:smartTagPr>
                <w:attr w:name="ProductID" w:val="44.45 mm"/>
              </w:smartTagPr>
              <w:r w:rsidRPr="004908DB">
                <w:rPr>
                  <w:rFonts w:ascii="Calibri" w:eastAsia="Times New Roman" w:hAnsi="Calibri" w:cs="Calibri"/>
                  <w:lang w:eastAsia="pl-PL"/>
                </w:rPr>
                <w:t>44.45 mm</w:t>
              </w:r>
            </w:smartTag>
            <w:r w:rsidRPr="004908DB">
              <w:rPr>
                <w:rFonts w:ascii="Calibri" w:eastAsia="Times New Roman" w:hAnsi="Calibri" w:cs="Calibri"/>
                <w:lang w:eastAsia="pl-PL"/>
              </w:rPr>
              <w:t>)</w:t>
            </w:r>
          </w:p>
          <w:p w:rsidR="000D0B64" w:rsidRPr="004908DB" w:rsidRDefault="000D0B64" w:rsidP="00171651">
            <w:pPr>
              <w:numPr>
                <w:ilvl w:val="0"/>
                <w:numId w:val="8"/>
              </w:numPr>
              <w:spacing w:after="160" w:line="360" w:lineRule="auto"/>
              <w:ind w:left="357" w:hanging="357"/>
              <w:rPr>
                <w:rFonts w:ascii="Calibri" w:eastAsia="Times New Roman" w:hAnsi="Calibri" w:cs="Calibri"/>
                <w:lang w:eastAsia="pl-PL"/>
              </w:rPr>
            </w:pPr>
            <w:r w:rsidRPr="004908DB">
              <w:rPr>
                <w:rFonts w:ascii="Calibri" w:eastAsia="Times New Roman" w:hAnsi="Calibri" w:cs="Calibri"/>
                <w:lang w:eastAsia="pl-PL"/>
              </w:rPr>
              <w:t>zamki: motylkowe</w:t>
            </w:r>
          </w:p>
          <w:p w:rsidR="000D0B64" w:rsidRPr="004908DB" w:rsidRDefault="000D0B64" w:rsidP="00171651">
            <w:pPr>
              <w:numPr>
                <w:ilvl w:val="0"/>
                <w:numId w:val="8"/>
              </w:numPr>
              <w:spacing w:after="160" w:line="360" w:lineRule="auto"/>
              <w:ind w:left="357" w:hanging="357"/>
              <w:rPr>
                <w:rFonts w:ascii="Calibri" w:eastAsia="Times New Roman" w:hAnsi="Calibri" w:cs="Calibri"/>
                <w:lang w:eastAsia="pl-PL"/>
              </w:rPr>
            </w:pPr>
            <w:r w:rsidRPr="004908DB">
              <w:rPr>
                <w:rFonts w:ascii="Calibri" w:eastAsia="Times New Roman" w:hAnsi="Calibri" w:cs="Calibri"/>
                <w:lang w:eastAsia="pl-PL"/>
              </w:rPr>
              <w:t>narożniki: kulkowe</w:t>
            </w:r>
          </w:p>
          <w:p w:rsidR="000D0B64" w:rsidRPr="004908DB" w:rsidRDefault="000D0B64" w:rsidP="00171651">
            <w:pPr>
              <w:numPr>
                <w:ilvl w:val="0"/>
                <w:numId w:val="8"/>
              </w:numPr>
              <w:spacing w:after="160" w:line="360" w:lineRule="auto"/>
              <w:ind w:left="357" w:hanging="357"/>
              <w:rPr>
                <w:rFonts w:ascii="Calibri" w:eastAsia="Times New Roman" w:hAnsi="Calibri" w:cs="Calibri"/>
                <w:lang w:eastAsia="pl-PL"/>
              </w:rPr>
            </w:pPr>
            <w:r w:rsidRPr="004908DB">
              <w:rPr>
                <w:rFonts w:ascii="Calibri" w:eastAsia="Times New Roman" w:hAnsi="Calibri" w:cs="Calibri"/>
                <w:lang w:eastAsia="pl-PL"/>
              </w:rPr>
              <w:t>rączki: kasetowe</w:t>
            </w:r>
          </w:p>
          <w:p w:rsidR="000D0B64" w:rsidRPr="004908DB" w:rsidRDefault="000D0B64" w:rsidP="00171651">
            <w:pPr>
              <w:numPr>
                <w:ilvl w:val="0"/>
                <w:numId w:val="8"/>
              </w:numPr>
              <w:spacing w:after="160" w:line="360" w:lineRule="auto"/>
              <w:ind w:left="357" w:hanging="357"/>
              <w:rPr>
                <w:rFonts w:ascii="Calibri" w:eastAsia="Times New Roman" w:hAnsi="Calibri" w:cs="Calibri"/>
                <w:lang w:eastAsia="pl-PL"/>
              </w:rPr>
            </w:pPr>
            <w:r w:rsidRPr="004908DB">
              <w:rPr>
                <w:rFonts w:ascii="Calibri" w:eastAsia="Times New Roman" w:hAnsi="Calibri" w:cs="Calibri"/>
                <w:lang w:eastAsia="pl-PL"/>
              </w:rPr>
              <w:t>szyna mocująca: 19"</w:t>
            </w:r>
          </w:p>
          <w:p w:rsidR="000D0B64" w:rsidRPr="004908DB" w:rsidRDefault="000D0B64" w:rsidP="000D0B64">
            <w:pPr>
              <w:spacing w:line="360" w:lineRule="auto"/>
              <w:jc w:val="both"/>
              <w:rPr>
                <w:rFonts w:ascii="Calibri" w:eastAsia="Times New Roman" w:hAnsi="Calibri" w:cs="Calibri"/>
                <w:b/>
                <w:lang w:eastAsia="pl-PL"/>
              </w:rPr>
            </w:pPr>
            <w:r w:rsidRPr="004908DB">
              <w:rPr>
                <w:rFonts w:ascii="Calibri" w:eastAsia="Times New Roman" w:hAnsi="Calibri" w:cs="Calibri"/>
                <w:b/>
                <w:lang w:eastAsia="pl-PL"/>
              </w:rPr>
              <w:t>11.  Okablowanie</w:t>
            </w:r>
          </w:p>
          <w:p w:rsidR="000D0B64" w:rsidRPr="00171651" w:rsidRDefault="000D0B64" w:rsidP="00171651">
            <w:pPr>
              <w:pStyle w:val="Akapitzlist"/>
              <w:numPr>
                <w:ilvl w:val="0"/>
                <w:numId w:val="7"/>
              </w:numPr>
              <w:spacing w:line="360" w:lineRule="auto"/>
              <w:ind w:left="360"/>
              <w:jc w:val="both"/>
              <w:rPr>
                <w:rFonts w:ascii="Calibri" w:eastAsia="Times New Roman" w:hAnsi="Calibri" w:cs="Calibri"/>
                <w:lang w:eastAsia="pl-PL"/>
              </w:rPr>
            </w:pPr>
            <w:r w:rsidRPr="00171651">
              <w:rPr>
                <w:rFonts w:ascii="Calibri" w:eastAsia="Times New Roman" w:hAnsi="Calibri" w:cs="Calibri"/>
                <w:lang w:eastAsia="pl-PL"/>
              </w:rPr>
              <w:t>200 m  przewodu sygnałowego  3-pin</w:t>
            </w:r>
          </w:p>
          <w:p w:rsidR="000D0B64" w:rsidRPr="00171651" w:rsidRDefault="000D0B64" w:rsidP="00171651">
            <w:pPr>
              <w:pStyle w:val="Akapitzlist"/>
              <w:numPr>
                <w:ilvl w:val="0"/>
                <w:numId w:val="7"/>
              </w:numPr>
              <w:spacing w:line="360" w:lineRule="auto"/>
              <w:ind w:left="360"/>
              <w:jc w:val="both"/>
              <w:rPr>
                <w:rFonts w:ascii="Calibri" w:eastAsia="Times New Roman" w:hAnsi="Calibri" w:cs="Calibri"/>
                <w:lang w:eastAsia="pl-PL"/>
              </w:rPr>
            </w:pPr>
            <w:r w:rsidRPr="00171651">
              <w:rPr>
                <w:rFonts w:ascii="Calibri" w:eastAsia="Times New Roman" w:hAnsi="Calibri" w:cs="Calibri"/>
                <w:lang w:eastAsia="pl-PL"/>
              </w:rPr>
              <w:t>200 m  przewodu elektrycznego o przekroju 2,5 mm²</w:t>
            </w:r>
          </w:p>
          <w:p w:rsidR="000D0B64" w:rsidRPr="00171651" w:rsidRDefault="000D0B64" w:rsidP="00171651">
            <w:pPr>
              <w:pStyle w:val="Akapitzlist"/>
              <w:numPr>
                <w:ilvl w:val="0"/>
                <w:numId w:val="7"/>
              </w:numPr>
              <w:spacing w:line="360" w:lineRule="auto"/>
              <w:ind w:left="360"/>
              <w:jc w:val="both"/>
              <w:rPr>
                <w:rFonts w:ascii="Calibri" w:eastAsia="Times New Roman" w:hAnsi="Calibri" w:cs="Calibri"/>
                <w:lang w:eastAsia="pl-PL"/>
              </w:rPr>
            </w:pPr>
            <w:r w:rsidRPr="00171651">
              <w:rPr>
                <w:rFonts w:ascii="Calibri" w:eastAsia="Times New Roman" w:hAnsi="Calibri" w:cs="Calibri"/>
                <w:lang w:eastAsia="pl-PL"/>
              </w:rPr>
              <w:t>25 szt. gniazd męskich  XLR</w:t>
            </w:r>
          </w:p>
          <w:p w:rsidR="000D0B64" w:rsidRPr="00171651" w:rsidRDefault="000D0B64" w:rsidP="00171651">
            <w:pPr>
              <w:pStyle w:val="Akapitzlist"/>
              <w:numPr>
                <w:ilvl w:val="0"/>
                <w:numId w:val="7"/>
              </w:numPr>
              <w:spacing w:line="360" w:lineRule="auto"/>
              <w:ind w:left="360"/>
              <w:jc w:val="both"/>
              <w:rPr>
                <w:rFonts w:ascii="Calibri" w:eastAsia="Times New Roman" w:hAnsi="Calibri" w:cs="Calibri"/>
                <w:lang w:eastAsia="pl-PL"/>
              </w:rPr>
            </w:pPr>
            <w:r w:rsidRPr="00171651">
              <w:rPr>
                <w:rFonts w:ascii="Calibri" w:eastAsia="Times New Roman" w:hAnsi="Calibri" w:cs="Calibri"/>
                <w:lang w:eastAsia="pl-PL"/>
              </w:rPr>
              <w:t>25 szt. gniazd  żeńskich  XLR</w:t>
            </w:r>
          </w:p>
          <w:p w:rsidR="000D0B64" w:rsidRPr="00171651" w:rsidRDefault="000D0B64" w:rsidP="00171651">
            <w:pPr>
              <w:pStyle w:val="Akapitzlist"/>
              <w:numPr>
                <w:ilvl w:val="0"/>
                <w:numId w:val="7"/>
              </w:numPr>
              <w:spacing w:line="360" w:lineRule="auto"/>
              <w:ind w:left="360"/>
              <w:jc w:val="both"/>
              <w:rPr>
                <w:rFonts w:ascii="Calibri" w:eastAsia="Times New Roman" w:hAnsi="Calibri" w:cs="Calibri"/>
                <w:lang w:eastAsia="pl-PL"/>
              </w:rPr>
            </w:pPr>
            <w:r w:rsidRPr="00171651">
              <w:rPr>
                <w:rFonts w:ascii="Calibri" w:eastAsia="Times New Roman" w:hAnsi="Calibri" w:cs="Calibri"/>
                <w:lang w:eastAsia="pl-PL"/>
              </w:rPr>
              <w:t>10 szt. wtyczek elektrycznych</w:t>
            </w:r>
          </w:p>
          <w:p w:rsidR="00442276" w:rsidRDefault="000D0B64" w:rsidP="00171651">
            <w:pPr>
              <w:pStyle w:val="Akapitzlist"/>
              <w:numPr>
                <w:ilvl w:val="0"/>
                <w:numId w:val="7"/>
              </w:numPr>
              <w:ind w:left="360"/>
            </w:pPr>
            <w:r w:rsidRPr="00171651">
              <w:rPr>
                <w:rFonts w:ascii="Calibri" w:eastAsia="Times New Roman" w:hAnsi="Calibri" w:cs="Calibri"/>
                <w:lang w:eastAsia="pl-PL"/>
              </w:rPr>
              <w:t>10 szt. podwójnych gniazd elektrycznych</w:t>
            </w:r>
          </w:p>
        </w:tc>
        <w:tc>
          <w:tcPr>
            <w:tcW w:w="3362" w:type="dxa"/>
          </w:tcPr>
          <w:p w:rsidR="00442276" w:rsidRDefault="00442276"/>
        </w:tc>
      </w:tr>
    </w:tbl>
    <w:p w:rsidR="00B8724B" w:rsidRDefault="00B8724B">
      <w:pPr>
        <w:rPr>
          <w:rFonts w:ascii="Times New Roman" w:hAnsi="Times New Roman" w:cs="Times New Roman"/>
          <w:b/>
        </w:rPr>
      </w:pPr>
      <w:bookmarkStart w:id="0" w:name="_GoBack"/>
      <w:bookmarkEnd w:id="0"/>
    </w:p>
    <w:p w:rsidR="00D86034" w:rsidRDefault="00D86034">
      <w:pPr>
        <w:rPr>
          <w:rFonts w:ascii="Times New Roman" w:hAnsi="Times New Roman" w:cs="Times New Roman"/>
          <w:b/>
        </w:rPr>
      </w:pPr>
    </w:p>
    <w:p w:rsidR="00D86034" w:rsidRDefault="00D86034">
      <w:pPr>
        <w:rPr>
          <w:rFonts w:ascii="Times New Roman" w:hAnsi="Times New Roman" w:cs="Times New Roman"/>
          <w:b/>
        </w:rPr>
      </w:pPr>
    </w:p>
    <w:p w:rsidR="00D86034" w:rsidRDefault="00D86034" w:rsidP="00D86034">
      <w:pPr>
        <w:spacing w:after="0"/>
        <w:ind w:left="4956" w:firstLine="708"/>
        <w:rPr>
          <w:rFonts w:ascii="Times New Roman" w:hAnsi="Times New Roman" w:cs="Times New Roman"/>
        </w:rPr>
      </w:pPr>
      <w:r>
        <w:rPr>
          <w:rFonts w:ascii="Times New Roman" w:hAnsi="Times New Roman" w:cs="Times New Roman"/>
        </w:rPr>
        <w:t>……………………………………..</w:t>
      </w:r>
    </w:p>
    <w:p w:rsidR="00D86034" w:rsidRPr="00D86034" w:rsidRDefault="00D86034" w:rsidP="00D86034">
      <w:pPr>
        <w:spacing w:after="0"/>
        <w:ind w:left="6372" w:firstLine="708"/>
        <w:rPr>
          <w:rFonts w:ascii="Times New Roman" w:hAnsi="Times New Roman" w:cs="Times New Roman"/>
        </w:rPr>
      </w:pPr>
      <w:r>
        <w:rPr>
          <w:rFonts w:ascii="Times New Roman" w:hAnsi="Times New Roman" w:cs="Times New Roman"/>
        </w:rPr>
        <w:t>(podpis)</w:t>
      </w:r>
    </w:p>
    <w:sectPr w:rsidR="00D86034" w:rsidRPr="00D860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52A" w:rsidRDefault="0050152A" w:rsidP="00442276">
      <w:pPr>
        <w:spacing w:after="0" w:line="240" w:lineRule="auto"/>
      </w:pPr>
      <w:r>
        <w:separator/>
      </w:r>
    </w:p>
  </w:endnote>
  <w:endnote w:type="continuationSeparator" w:id="0">
    <w:p w:rsidR="0050152A" w:rsidRDefault="0050152A" w:rsidP="0044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52A" w:rsidRDefault="0050152A" w:rsidP="00442276">
      <w:pPr>
        <w:spacing w:after="0" w:line="240" w:lineRule="auto"/>
      </w:pPr>
      <w:r>
        <w:separator/>
      </w:r>
    </w:p>
  </w:footnote>
  <w:footnote w:type="continuationSeparator" w:id="0">
    <w:p w:rsidR="0050152A" w:rsidRDefault="0050152A" w:rsidP="004422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76" w:rsidRDefault="00442276">
    <w:pPr>
      <w:pStyle w:val="Nagwek"/>
    </w:pPr>
    <w:r>
      <w:rPr>
        <w:noProof/>
        <w:lang w:eastAsia="pl-PL"/>
      </w:rPr>
      <w:drawing>
        <wp:inline distT="0" distB="0" distL="0" distR="0" wp14:anchorId="4D2B7F0B" wp14:editId="18B5B006">
          <wp:extent cx="5760720" cy="97133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133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4253F"/>
    <w:multiLevelType w:val="hybridMultilevel"/>
    <w:tmpl w:val="52CE1380"/>
    <w:lvl w:ilvl="0" w:tplc="04150001">
      <w:start w:val="1"/>
      <w:numFmt w:val="bullet"/>
      <w:lvlText w:val=""/>
      <w:lvlJc w:val="left"/>
      <w:pPr>
        <w:ind w:left="720" w:hanging="360"/>
      </w:pPr>
      <w:rPr>
        <w:rFonts w:ascii="Symbol" w:hAnsi="Symbol" w:hint="default"/>
        <w:color w:val="auto"/>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F3A32F3"/>
    <w:multiLevelType w:val="hybridMultilevel"/>
    <w:tmpl w:val="6770B854"/>
    <w:lvl w:ilvl="0" w:tplc="04150001">
      <w:start w:val="1"/>
      <w:numFmt w:val="bullet"/>
      <w:lvlText w:val=""/>
      <w:lvlJc w:val="left"/>
      <w:pPr>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2FD11E9C"/>
    <w:multiLevelType w:val="multilevel"/>
    <w:tmpl w:val="4E8A75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asciiTheme="minorHAnsi" w:eastAsia="Times New Roman" w:hAnsiTheme="minorHAnsi" w:cstheme="minorHAns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AD005F6"/>
    <w:multiLevelType w:val="hybridMultilevel"/>
    <w:tmpl w:val="9EA4921C"/>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41162A9D"/>
    <w:multiLevelType w:val="hybridMultilevel"/>
    <w:tmpl w:val="EAE03AF8"/>
    <w:lvl w:ilvl="0" w:tplc="04150001">
      <w:start w:val="1"/>
      <w:numFmt w:val="bullet"/>
      <w:lvlText w:val=""/>
      <w:lvlJc w:val="left"/>
      <w:pPr>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433050FC"/>
    <w:multiLevelType w:val="hybridMultilevel"/>
    <w:tmpl w:val="4B3EFEC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441226F8"/>
    <w:multiLevelType w:val="hybridMultilevel"/>
    <w:tmpl w:val="98C8ACE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4D8B258E"/>
    <w:multiLevelType w:val="hybridMultilevel"/>
    <w:tmpl w:val="CD281450"/>
    <w:lvl w:ilvl="0" w:tplc="BE462D80">
      <w:start w:val="1"/>
      <w:numFmt w:val="decimal"/>
      <w:lvlText w:val="%1."/>
      <w:lvlJc w:val="left"/>
      <w:pPr>
        <w:ind w:left="540" w:hanging="360"/>
      </w:pPr>
      <w:rPr>
        <w:rFonts w:ascii="Times New Roman" w:eastAsia="Times New Roman" w:hAnsi="Times New Roman" w:cs="Times New Roman" w:hint="default"/>
        <w:color w:val="auto"/>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7EF71D75"/>
    <w:multiLevelType w:val="hybridMultilevel"/>
    <w:tmpl w:val="7388841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6"/>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42D"/>
    <w:rsid w:val="00083CA4"/>
    <w:rsid w:val="000D0B64"/>
    <w:rsid w:val="00171651"/>
    <w:rsid w:val="00442276"/>
    <w:rsid w:val="0050152A"/>
    <w:rsid w:val="0062542D"/>
    <w:rsid w:val="00940EF7"/>
    <w:rsid w:val="009934CB"/>
    <w:rsid w:val="00B64C0C"/>
    <w:rsid w:val="00B8724B"/>
    <w:rsid w:val="00CC5664"/>
    <w:rsid w:val="00D86034"/>
    <w:rsid w:val="00DE3377"/>
    <w:rsid w:val="00E92656"/>
    <w:rsid w:val="00F37CA5"/>
    <w:rsid w:val="00F73C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3FDB52-8A81-490E-A3F8-40278E320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22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276"/>
  </w:style>
  <w:style w:type="paragraph" w:styleId="Stopka">
    <w:name w:val="footer"/>
    <w:basedOn w:val="Normalny"/>
    <w:link w:val="StopkaZnak"/>
    <w:uiPriority w:val="99"/>
    <w:unhideWhenUsed/>
    <w:rsid w:val="00442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276"/>
  </w:style>
  <w:style w:type="paragraph" w:styleId="Akapitzlist">
    <w:name w:val="List Paragraph"/>
    <w:basedOn w:val="Normalny"/>
    <w:uiPriority w:val="34"/>
    <w:qFormat/>
    <w:rsid w:val="00442276"/>
    <w:pPr>
      <w:ind w:left="720"/>
      <w:contextualSpacing/>
    </w:pPr>
  </w:style>
  <w:style w:type="table" w:styleId="Tabela-Siatka">
    <w:name w:val="Table Grid"/>
    <w:basedOn w:val="Standardowy"/>
    <w:uiPriority w:val="39"/>
    <w:rsid w:val="00442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1069</Words>
  <Characters>6418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Zamówienia publiczne</cp:lastModifiedBy>
  <cp:revision>8</cp:revision>
  <dcterms:created xsi:type="dcterms:W3CDTF">2017-07-04T11:50:00Z</dcterms:created>
  <dcterms:modified xsi:type="dcterms:W3CDTF">2017-07-05T11:20:00Z</dcterms:modified>
</cp:coreProperties>
</file>