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3F" w:rsidRPr="00F90141" w:rsidRDefault="00E9673F" w:rsidP="00E9673F">
      <w:pPr>
        <w:jc w:val="right"/>
        <w:rPr>
          <w:rFonts w:ascii="Times New Roman" w:hAnsi="Times New Roman"/>
          <w:b/>
          <w:sz w:val="28"/>
          <w:szCs w:val="28"/>
        </w:rPr>
      </w:pPr>
      <w:r w:rsidRPr="00F90141">
        <w:rPr>
          <w:rFonts w:ascii="Times New Roman" w:hAnsi="Times New Roman"/>
          <w:b/>
          <w:sz w:val="28"/>
          <w:szCs w:val="28"/>
        </w:rPr>
        <w:t>Załącznik Nr 1</w:t>
      </w:r>
    </w:p>
    <w:p w:rsidR="00E9673F" w:rsidRPr="00425A44" w:rsidRDefault="00E9673F" w:rsidP="00E967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KRYTERIA</w:t>
      </w:r>
      <w:r w:rsidRPr="00F90141">
        <w:rPr>
          <w:rFonts w:ascii="Times New Roman" w:hAnsi="Times New Roman"/>
          <w:b/>
          <w:sz w:val="28"/>
          <w:szCs w:val="28"/>
        </w:rPr>
        <w:t xml:space="preserve"> OCENY OFERT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276"/>
        <w:gridCol w:w="1871"/>
      </w:tblGrid>
      <w:tr w:rsidR="00E9673F" w:rsidRPr="003D1359" w:rsidTr="00C251A4">
        <w:trPr>
          <w:trHeight w:val="928"/>
        </w:trPr>
        <w:tc>
          <w:tcPr>
            <w:tcW w:w="534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1359">
              <w:rPr>
                <w:rFonts w:ascii="Times New Roman" w:hAnsi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Wyszczególnienie</w:t>
            </w:r>
          </w:p>
        </w:tc>
        <w:tc>
          <w:tcPr>
            <w:tcW w:w="1843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Wypełnia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Oferent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(%, kwota)</w:t>
            </w:r>
          </w:p>
        </w:tc>
        <w:tc>
          <w:tcPr>
            <w:tcW w:w="1276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Max liczba punktów</w:t>
            </w:r>
          </w:p>
        </w:tc>
        <w:tc>
          <w:tcPr>
            <w:tcW w:w="1871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D1359">
              <w:rPr>
                <w:b/>
                <w:sz w:val="28"/>
                <w:szCs w:val="28"/>
              </w:rPr>
              <w:t>Wypełnia</w:t>
            </w:r>
          </w:p>
          <w:p w:rsidR="00E9673F" w:rsidRPr="003D1359" w:rsidRDefault="00E9673F" w:rsidP="00C251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D1359">
              <w:rPr>
                <w:b/>
                <w:sz w:val="28"/>
                <w:szCs w:val="28"/>
              </w:rPr>
              <w:t>Zamawiający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(przyznane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punkty)</w:t>
            </w:r>
          </w:p>
        </w:tc>
      </w:tr>
      <w:tr w:rsidR="00E9673F" w:rsidRPr="003D1359" w:rsidTr="00C251A4">
        <w:tc>
          <w:tcPr>
            <w:tcW w:w="534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9673F" w:rsidRPr="003D1359" w:rsidTr="00E9673F">
        <w:trPr>
          <w:trHeight w:val="3260"/>
        </w:trPr>
        <w:tc>
          <w:tcPr>
            <w:tcW w:w="534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lastRenderedPageBreak/>
              <w:t>Oprocentowanie środków pieniężnych na rachunkach bankowych: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marża podana w % dotycząca środków pieniężnych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 xml:space="preserve">marża podana w % dotycząca środków pieniężnych umieszczonych na lokatach krótkoterminowych, </w:t>
            </w:r>
            <w:r w:rsidRPr="003D1359">
              <w:rPr>
                <w:rFonts w:ascii="Times New Roman" w:hAnsi="Times New Roman"/>
                <w:sz w:val="28"/>
                <w:szCs w:val="28"/>
              </w:rPr>
              <w:br/>
              <w:t>w tym również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1359">
              <w:rPr>
                <w:rFonts w:ascii="Times New Roman" w:hAnsi="Times New Roman"/>
                <w:sz w:val="28"/>
                <w:szCs w:val="28"/>
              </w:rPr>
              <w:t>typu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1359">
              <w:rPr>
                <w:rFonts w:ascii="Times New Roman" w:hAnsi="Times New Roman"/>
                <w:sz w:val="28"/>
                <w:szCs w:val="28"/>
              </w:rPr>
              <w:t>overnight</w:t>
            </w:r>
            <w:proofErr w:type="spellEnd"/>
          </w:p>
          <w:p w:rsidR="00E9673F" w:rsidRPr="003D1359" w:rsidRDefault="00E9673F" w:rsidP="00C251A4">
            <w:pPr>
              <w:pStyle w:val="Akapitzlis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 xml:space="preserve">Opłaty ( w zł) dla rachunków prowadzonych w PLN </w:t>
            </w:r>
            <w:r w:rsidRPr="003D1359">
              <w:rPr>
                <w:rFonts w:ascii="Times New Roman" w:hAnsi="Times New Roman"/>
                <w:sz w:val="28"/>
                <w:szCs w:val="28"/>
              </w:rPr>
              <w:br/>
              <w:t>i walutach obcych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za prowadzenie rachunku w skali miesiąca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za pobranie blankietów czekowych (za każdy blankiet)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za wydanie zaświadczenia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za wydanie opinii</w:t>
            </w:r>
          </w:p>
          <w:p w:rsidR="00E9673F" w:rsidRPr="003D1359" w:rsidRDefault="00E9673F" w:rsidP="00C251A4">
            <w:pPr>
              <w:pStyle w:val="Akapitzlis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731C9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C99">
              <w:rPr>
                <w:rFonts w:ascii="Times New Roman" w:hAnsi="Times New Roman"/>
                <w:sz w:val="28"/>
                <w:szCs w:val="28"/>
              </w:rPr>
              <w:t>Inne opłaty (w zł)</w:t>
            </w:r>
          </w:p>
          <w:p w:rsidR="00E9673F" w:rsidRPr="00731C99" w:rsidRDefault="00E9673F" w:rsidP="00E967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C99">
              <w:rPr>
                <w:rFonts w:ascii="Times New Roman" w:hAnsi="Times New Roman"/>
                <w:sz w:val="28"/>
                <w:szCs w:val="28"/>
              </w:rPr>
              <w:t xml:space="preserve">miesięczny koszt elektronicznego systemu obsługi rachunku z siedziby </w:t>
            </w:r>
            <w:r w:rsidRPr="00731C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Starostwa i pozostałych jednostek </w:t>
            </w:r>
          </w:p>
          <w:p w:rsidR="00E9673F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Odsetki i prowizja od kredytu w rachunku bieżącym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 xml:space="preserve">marża </w:t>
            </w:r>
            <w:r>
              <w:rPr>
                <w:rFonts w:ascii="Times New Roman" w:hAnsi="Times New Roman"/>
                <w:sz w:val="28"/>
                <w:szCs w:val="28"/>
              </w:rPr>
              <w:t>podana</w:t>
            </w:r>
            <w:r w:rsidRPr="003D1359">
              <w:rPr>
                <w:rFonts w:ascii="Times New Roman" w:hAnsi="Times New Roman"/>
                <w:sz w:val="28"/>
                <w:szCs w:val="28"/>
              </w:rPr>
              <w:t xml:space="preserve"> w %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prowizja od kwoty udzielonego kredytu</w:t>
            </w:r>
            <w:r w:rsidRPr="003D1359">
              <w:rPr>
                <w:rFonts w:ascii="Times New Roman" w:hAnsi="Times New Roman"/>
                <w:sz w:val="28"/>
                <w:szCs w:val="28"/>
              </w:rPr>
              <w:br/>
              <w:t>w %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</w:tc>
        <w:tc>
          <w:tcPr>
            <w:tcW w:w="1276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D135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D135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E9673F" w:rsidRPr="003D1359" w:rsidRDefault="00E9673F" w:rsidP="00C251A4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73F" w:rsidRPr="003D1359" w:rsidTr="00C251A4">
        <w:trPr>
          <w:trHeight w:val="542"/>
        </w:trPr>
        <w:tc>
          <w:tcPr>
            <w:tcW w:w="534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71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</w:p>
    <w:p w:rsidR="00E9673F" w:rsidRPr="00F90141" w:rsidRDefault="00E9673F" w:rsidP="00E967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Sposób oceny kryteriów</w:t>
      </w:r>
      <w:r w:rsidRPr="00F90141">
        <w:rPr>
          <w:rFonts w:ascii="Times New Roman" w:hAnsi="Times New Roman"/>
          <w:b/>
          <w:sz w:val="28"/>
          <w:szCs w:val="28"/>
        </w:rPr>
        <w:t>:</w:t>
      </w:r>
    </w:p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  <w:r w:rsidRPr="00F90141">
        <w:rPr>
          <w:rFonts w:ascii="Times New Roman" w:hAnsi="Times New Roman"/>
          <w:sz w:val="28"/>
          <w:szCs w:val="28"/>
        </w:rPr>
        <w:t xml:space="preserve">Ad 1) oferta(y) podająca najniższą marżę otrzyma maksymalną ilość punktów, </w:t>
      </w:r>
      <w:r>
        <w:rPr>
          <w:rFonts w:ascii="Times New Roman" w:hAnsi="Times New Roman"/>
          <w:sz w:val="28"/>
          <w:szCs w:val="28"/>
        </w:rPr>
        <w:t xml:space="preserve">a </w:t>
      </w:r>
      <w:r w:rsidRPr="00F90141">
        <w:rPr>
          <w:rFonts w:ascii="Times New Roman" w:hAnsi="Times New Roman"/>
          <w:sz w:val="28"/>
          <w:szCs w:val="28"/>
        </w:rPr>
        <w:t xml:space="preserve">oferty podające </w:t>
      </w:r>
      <w:r>
        <w:rPr>
          <w:rFonts w:ascii="Times New Roman" w:hAnsi="Times New Roman"/>
          <w:sz w:val="28"/>
          <w:szCs w:val="28"/>
        </w:rPr>
        <w:t xml:space="preserve">wyższe </w:t>
      </w:r>
      <w:r w:rsidRPr="00F90141">
        <w:rPr>
          <w:rFonts w:ascii="Times New Roman" w:hAnsi="Times New Roman"/>
          <w:sz w:val="28"/>
          <w:szCs w:val="28"/>
        </w:rPr>
        <w:t>wartości</w:t>
      </w:r>
      <w:r>
        <w:rPr>
          <w:rFonts w:ascii="Times New Roman" w:hAnsi="Times New Roman"/>
          <w:sz w:val="28"/>
          <w:szCs w:val="28"/>
        </w:rPr>
        <w:t xml:space="preserve"> marży otrzymają </w:t>
      </w:r>
      <w:r w:rsidRPr="00F90141">
        <w:rPr>
          <w:rFonts w:ascii="Times New Roman" w:hAnsi="Times New Roman"/>
          <w:sz w:val="28"/>
          <w:szCs w:val="28"/>
        </w:rPr>
        <w:t xml:space="preserve">proporcjonalnie </w:t>
      </w:r>
      <w:r>
        <w:rPr>
          <w:rFonts w:ascii="Times New Roman" w:hAnsi="Times New Roman"/>
          <w:sz w:val="28"/>
          <w:szCs w:val="28"/>
        </w:rPr>
        <w:t>niższą ilość punktów,</w:t>
      </w:r>
      <w:r w:rsidRPr="00F90141">
        <w:rPr>
          <w:rFonts w:ascii="Times New Roman" w:hAnsi="Times New Roman"/>
          <w:sz w:val="28"/>
          <w:szCs w:val="28"/>
        </w:rPr>
        <w:t xml:space="preserve"> wg wzoru</w:t>
      </w:r>
      <w:r>
        <w:rPr>
          <w:rFonts w:ascii="Times New Roman" w:hAnsi="Times New Roman"/>
          <w:sz w:val="28"/>
          <w:szCs w:val="28"/>
        </w:rPr>
        <w:t>: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) x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3D1359">
        <w:rPr>
          <w:rFonts w:ascii="Times New Roman" w:eastAsia="Times New Roman" w:hAnsi="Times New Roman"/>
          <w:sz w:val="28"/>
          <w:szCs w:val="28"/>
        </w:rPr>
        <w:t>0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i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) x 10, 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marża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marża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punkty rozpatrywanej oferty</w:t>
      </w:r>
    </w:p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Ad 2) oferta(y) podająca najniższą opłatę otrzyma maksymalną ilość punktów, </w:t>
      </w:r>
      <w:r>
        <w:rPr>
          <w:rFonts w:ascii="Times New Roman" w:eastAsia="Times New Roman" w:hAnsi="Times New Roman"/>
          <w:sz w:val="28"/>
          <w:szCs w:val="28"/>
        </w:rPr>
        <w:t xml:space="preserve">a 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oferty podające </w:t>
      </w:r>
      <w:r>
        <w:rPr>
          <w:rFonts w:ascii="Times New Roman" w:eastAsia="Times New Roman" w:hAnsi="Times New Roman"/>
          <w:sz w:val="28"/>
          <w:szCs w:val="28"/>
        </w:rPr>
        <w:t xml:space="preserve">wyższe </w:t>
      </w:r>
      <w:r w:rsidRPr="003D1359">
        <w:rPr>
          <w:rFonts w:ascii="Times New Roman" w:eastAsia="Times New Roman" w:hAnsi="Times New Roman"/>
          <w:sz w:val="28"/>
          <w:szCs w:val="28"/>
        </w:rPr>
        <w:t>wartości</w:t>
      </w:r>
      <w:r>
        <w:rPr>
          <w:rFonts w:ascii="Times New Roman" w:eastAsia="Times New Roman" w:hAnsi="Times New Roman"/>
          <w:sz w:val="28"/>
          <w:szCs w:val="28"/>
        </w:rPr>
        <w:t xml:space="preserve"> opłaty otrzymają p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roporcjonalnie </w:t>
      </w:r>
      <w:r>
        <w:rPr>
          <w:rFonts w:ascii="Times New Roman" w:eastAsia="Times New Roman" w:hAnsi="Times New Roman"/>
          <w:sz w:val="28"/>
          <w:szCs w:val="28"/>
        </w:rPr>
        <w:t>niższą ilość punktów,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wg wzoru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) x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3D1359">
        <w:rPr>
          <w:rFonts w:ascii="Times New Roman" w:eastAsia="Times New Roman" w:hAnsi="Times New Roman"/>
          <w:sz w:val="28"/>
          <w:szCs w:val="28"/>
        </w:rPr>
        <w:t>0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) x 4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) x 3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>i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) x 3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– opłata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opłata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punkty rozpatrywanej oferty</w:t>
      </w:r>
    </w:p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lastRenderedPageBreak/>
        <w:t xml:space="preserve">Ad 3) oferta(y) podająca najniższą opłatę otrzyma maksymalną ilość punktów, </w:t>
      </w:r>
      <w:r>
        <w:rPr>
          <w:rFonts w:ascii="Times New Roman" w:eastAsia="Times New Roman" w:hAnsi="Times New Roman"/>
          <w:sz w:val="28"/>
          <w:szCs w:val="28"/>
        </w:rPr>
        <w:t xml:space="preserve">a 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oferty podające </w:t>
      </w:r>
      <w:r>
        <w:rPr>
          <w:rFonts w:ascii="Times New Roman" w:eastAsia="Times New Roman" w:hAnsi="Times New Roman"/>
          <w:sz w:val="28"/>
          <w:szCs w:val="28"/>
        </w:rPr>
        <w:t xml:space="preserve">wyższe </w:t>
      </w:r>
      <w:r w:rsidRPr="003D1359">
        <w:rPr>
          <w:rFonts w:ascii="Times New Roman" w:eastAsia="Times New Roman" w:hAnsi="Times New Roman"/>
          <w:sz w:val="28"/>
          <w:szCs w:val="28"/>
        </w:rPr>
        <w:t>wartości</w:t>
      </w:r>
      <w:r>
        <w:rPr>
          <w:rFonts w:ascii="Times New Roman" w:eastAsia="Times New Roman" w:hAnsi="Times New Roman"/>
          <w:sz w:val="28"/>
          <w:szCs w:val="28"/>
        </w:rPr>
        <w:t xml:space="preserve"> opłaty otrzymają p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roporcjonalnie </w:t>
      </w:r>
      <w:r>
        <w:rPr>
          <w:rFonts w:ascii="Times New Roman" w:eastAsia="Times New Roman" w:hAnsi="Times New Roman"/>
          <w:sz w:val="28"/>
          <w:szCs w:val="28"/>
        </w:rPr>
        <w:t>niższą ilość punktów,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wg wzoru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) x 25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opłata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opłata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</w:t>
      </w:r>
      <w:proofErr w:type="spellStart"/>
      <w:r w:rsidRPr="003D1359">
        <w:rPr>
          <w:rFonts w:ascii="Times New Roman" w:eastAsia="Times New Roman" w:hAnsi="Times New Roman"/>
          <w:sz w:val="28"/>
          <w:szCs w:val="28"/>
        </w:rPr>
        <w:t>unkty</w:t>
      </w:r>
      <w:proofErr w:type="spellEnd"/>
      <w:r w:rsidRPr="003D1359">
        <w:rPr>
          <w:rFonts w:ascii="Times New Roman" w:eastAsia="Times New Roman" w:hAnsi="Times New Roman"/>
          <w:sz w:val="28"/>
          <w:szCs w:val="28"/>
        </w:rPr>
        <w:t xml:space="preserve"> rozpatrywanej oferty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>Ad 4) Odsetki i prowizja od kredytu w rachunku bieżącym:</w:t>
      </w:r>
    </w:p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 – oferta(y) podająca najniższą marżę otrzyma maksymalną ilość punktów,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a </w:t>
      </w:r>
      <w:r w:rsidRPr="00F90141">
        <w:rPr>
          <w:rFonts w:ascii="Times New Roman" w:hAnsi="Times New Roman"/>
          <w:sz w:val="28"/>
          <w:szCs w:val="28"/>
        </w:rPr>
        <w:t xml:space="preserve">oferty podające </w:t>
      </w:r>
      <w:r>
        <w:rPr>
          <w:rFonts w:ascii="Times New Roman" w:hAnsi="Times New Roman"/>
          <w:sz w:val="28"/>
          <w:szCs w:val="28"/>
        </w:rPr>
        <w:t xml:space="preserve">wyższe </w:t>
      </w:r>
      <w:r w:rsidRPr="00F90141">
        <w:rPr>
          <w:rFonts w:ascii="Times New Roman" w:hAnsi="Times New Roman"/>
          <w:sz w:val="28"/>
          <w:szCs w:val="28"/>
        </w:rPr>
        <w:t>wartości</w:t>
      </w:r>
      <w:r>
        <w:rPr>
          <w:rFonts w:ascii="Times New Roman" w:hAnsi="Times New Roman"/>
          <w:sz w:val="28"/>
          <w:szCs w:val="28"/>
        </w:rPr>
        <w:t xml:space="preserve"> marży otrzymają </w:t>
      </w:r>
      <w:r w:rsidRPr="00F90141">
        <w:rPr>
          <w:rFonts w:ascii="Times New Roman" w:hAnsi="Times New Roman"/>
          <w:sz w:val="28"/>
          <w:szCs w:val="28"/>
        </w:rPr>
        <w:t xml:space="preserve">proporcjonalnie </w:t>
      </w:r>
      <w:r>
        <w:rPr>
          <w:rFonts w:ascii="Times New Roman" w:hAnsi="Times New Roman"/>
          <w:sz w:val="28"/>
          <w:szCs w:val="28"/>
        </w:rPr>
        <w:t>niższą ilość punktów,</w:t>
      </w:r>
      <w:r w:rsidRPr="00F90141">
        <w:rPr>
          <w:rFonts w:ascii="Times New Roman" w:hAnsi="Times New Roman"/>
          <w:sz w:val="28"/>
          <w:szCs w:val="28"/>
        </w:rPr>
        <w:t xml:space="preserve"> wg wzoru</w:t>
      </w:r>
      <w:r>
        <w:rPr>
          <w:rFonts w:ascii="Times New Roman" w:hAnsi="Times New Roman"/>
          <w:sz w:val="28"/>
          <w:szCs w:val="28"/>
        </w:rPr>
        <w:t>: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) x 10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marża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marża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punkty rozpatrywanej oferty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>- oferta(y</w:t>
      </w:r>
      <w:r>
        <w:rPr>
          <w:rFonts w:ascii="Times New Roman" w:eastAsia="Times New Roman" w:hAnsi="Times New Roman"/>
          <w:sz w:val="28"/>
          <w:szCs w:val="28"/>
        </w:rPr>
        <w:t>) podająca najniższą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prowizj</w:t>
      </w:r>
      <w:r>
        <w:rPr>
          <w:rFonts w:ascii="Times New Roman" w:eastAsia="Times New Roman" w:hAnsi="Times New Roman"/>
          <w:sz w:val="28"/>
          <w:szCs w:val="28"/>
        </w:rPr>
        <w:t>ę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1359">
        <w:rPr>
          <w:rFonts w:ascii="Times New Roman" w:hAnsi="Times New Roman"/>
          <w:sz w:val="28"/>
          <w:szCs w:val="28"/>
        </w:rPr>
        <w:t>od kwoty udzielonego kredytu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otrzyma maksymalną ilość punktów, </w:t>
      </w:r>
      <w:r>
        <w:rPr>
          <w:rFonts w:ascii="Times New Roman" w:eastAsia="Times New Roman" w:hAnsi="Times New Roman"/>
          <w:sz w:val="28"/>
          <w:szCs w:val="28"/>
        </w:rPr>
        <w:t xml:space="preserve">a 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oferty podające </w:t>
      </w:r>
      <w:r>
        <w:rPr>
          <w:rFonts w:ascii="Times New Roman" w:eastAsia="Times New Roman" w:hAnsi="Times New Roman"/>
          <w:sz w:val="28"/>
          <w:szCs w:val="28"/>
        </w:rPr>
        <w:t xml:space="preserve">wyższe wartości prowizji otrzymają 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proporcjonalnie </w:t>
      </w:r>
      <w:r>
        <w:rPr>
          <w:rFonts w:ascii="Times New Roman" w:eastAsia="Times New Roman" w:hAnsi="Times New Roman"/>
          <w:sz w:val="28"/>
          <w:szCs w:val="28"/>
        </w:rPr>
        <w:t>niższą ilość punktów,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wg wzoru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) x 15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prowizja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prowizja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punkty rozpatrywanej oferty</w:t>
      </w:r>
    </w:p>
    <w:p w:rsidR="00A30D16" w:rsidRDefault="00A30D16"/>
    <w:sectPr w:rsidR="00A3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7CF8"/>
    <w:multiLevelType w:val="hybridMultilevel"/>
    <w:tmpl w:val="61929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B0864"/>
    <w:multiLevelType w:val="hybridMultilevel"/>
    <w:tmpl w:val="807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2C84"/>
    <w:multiLevelType w:val="hybridMultilevel"/>
    <w:tmpl w:val="34B0B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4D2F"/>
    <w:multiLevelType w:val="hybridMultilevel"/>
    <w:tmpl w:val="B63E1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3F"/>
    <w:rsid w:val="00A30D16"/>
    <w:rsid w:val="00E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AC47E-5BFE-4F2B-90A9-34A49C4F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2016-10-06T06:40:00Z</dcterms:created>
  <dcterms:modified xsi:type="dcterms:W3CDTF">2016-10-06T06:41:00Z</dcterms:modified>
</cp:coreProperties>
</file>